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C32F2" w:rsidTr="005C05E3">
        <w:tc>
          <w:tcPr>
            <w:tcW w:w="4785" w:type="dxa"/>
          </w:tcPr>
          <w:p w:rsidR="00097314" w:rsidRDefault="00905AEA" w:rsidP="00097314">
            <w:pPr>
              <w:pStyle w:val="a6"/>
              <w:wordWrap w:val="0"/>
              <w:autoSpaceDN w:val="0"/>
              <w:spacing w:line="290" w:lineRule="atLeast"/>
              <w:jc w:val="center"/>
              <w:rPr>
                <w:b/>
                <w:bCs/>
                <w:sz w:val="26"/>
                <w:szCs w:val="26"/>
              </w:rPr>
            </w:pPr>
            <w:r w:rsidRPr="00097314">
              <w:rPr>
                <w:rFonts w:hint="eastAsia"/>
                <w:b/>
                <w:bCs/>
                <w:sz w:val="26"/>
                <w:szCs w:val="26"/>
              </w:rPr>
              <w:t xml:space="preserve">인민법원의 위탁 평가, 경매 업무에 </w:t>
            </w:r>
          </w:p>
          <w:p w:rsidR="00905AEA" w:rsidRPr="00097314" w:rsidRDefault="00905AEA" w:rsidP="00097314">
            <w:pPr>
              <w:pStyle w:val="a6"/>
              <w:wordWrap w:val="0"/>
              <w:autoSpaceDN w:val="0"/>
              <w:spacing w:line="290" w:lineRule="atLeast"/>
              <w:jc w:val="center"/>
              <w:rPr>
                <w:sz w:val="26"/>
                <w:szCs w:val="26"/>
              </w:rPr>
            </w:pPr>
            <w:r w:rsidRPr="00097314">
              <w:rPr>
                <w:rFonts w:hint="eastAsia"/>
                <w:b/>
                <w:bCs/>
                <w:sz w:val="26"/>
                <w:szCs w:val="26"/>
              </w:rPr>
              <w:t>대한 최고인민법원의 몇 가지 규정</w:t>
            </w:r>
          </w:p>
          <w:p w:rsidR="00AE2864" w:rsidRDefault="00AE2864" w:rsidP="00AE2864">
            <w:pPr>
              <w:pStyle w:val="a6"/>
              <w:wordWrap w:val="0"/>
              <w:autoSpaceDN w:val="0"/>
              <w:spacing w:line="290" w:lineRule="atLeast"/>
              <w:rPr>
                <w:sz w:val="21"/>
                <w:szCs w:val="21"/>
              </w:rPr>
            </w:pPr>
          </w:p>
          <w:p w:rsidR="00905AEA" w:rsidRDefault="00905AEA" w:rsidP="00097314">
            <w:pPr>
              <w:pStyle w:val="a6"/>
              <w:wordWrap w:val="0"/>
              <w:autoSpaceDN w:val="0"/>
              <w:spacing w:line="290" w:lineRule="atLeast"/>
              <w:ind w:firstLineChars="200" w:firstLine="420"/>
              <w:rPr>
                <w:sz w:val="21"/>
                <w:szCs w:val="21"/>
              </w:rPr>
            </w:pPr>
            <w:r w:rsidRPr="00097314">
              <w:rPr>
                <w:rFonts w:hint="eastAsia"/>
                <w:sz w:val="21"/>
                <w:szCs w:val="21"/>
              </w:rPr>
              <w:t>《인민법원의 위탁 평가, 경매 업무에 대한 최고인민법원의 몇 가지 규정》이 2010년 8월 16일의 최고인민법원 심판위원회 제1492차 회의에서 통과되어 이에 공포하며, 2012년 1월 1일부터 시행한다.</w:t>
            </w:r>
          </w:p>
          <w:p w:rsidR="00097314" w:rsidRPr="00097314" w:rsidRDefault="00097314" w:rsidP="00097314">
            <w:pPr>
              <w:pStyle w:val="a6"/>
              <w:wordWrap w:val="0"/>
              <w:autoSpaceDN w:val="0"/>
              <w:spacing w:line="290" w:lineRule="atLeast"/>
              <w:ind w:firstLineChars="200" w:firstLine="420"/>
              <w:rPr>
                <w:sz w:val="21"/>
                <w:szCs w:val="21"/>
              </w:rPr>
            </w:pPr>
          </w:p>
          <w:p w:rsidR="00905AEA" w:rsidRPr="00097314" w:rsidRDefault="00905AEA" w:rsidP="00097314">
            <w:pPr>
              <w:pStyle w:val="a6"/>
              <w:wordWrap w:val="0"/>
              <w:autoSpaceDN w:val="0"/>
              <w:spacing w:line="290" w:lineRule="atLeast"/>
              <w:ind w:firstLineChars="200" w:firstLine="420"/>
              <w:jc w:val="right"/>
              <w:rPr>
                <w:sz w:val="21"/>
                <w:szCs w:val="21"/>
              </w:rPr>
            </w:pPr>
            <w:r w:rsidRPr="00097314">
              <w:rPr>
                <w:rFonts w:hint="eastAsia"/>
                <w:sz w:val="21"/>
                <w:szCs w:val="21"/>
              </w:rPr>
              <w:t>중화인민공화국 최고인민법원</w:t>
            </w:r>
          </w:p>
          <w:p w:rsidR="00905AEA" w:rsidRPr="00097314" w:rsidRDefault="00905AEA" w:rsidP="00097314">
            <w:pPr>
              <w:pStyle w:val="a6"/>
              <w:wordWrap w:val="0"/>
              <w:autoSpaceDN w:val="0"/>
              <w:spacing w:line="290" w:lineRule="atLeast"/>
              <w:ind w:firstLineChars="200" w:firstLine="420"/>
              <w:jc w:val="right"/>
              <w:rPr>
                <w:sz w:val="21"/>
                <w:szCs w:val="21"/>
              </w:rPr>
            </w:pPr>
            <w:r w:rsidRPr="00097314">
              <w:rPr>
                <w:rFonts w:hint="eastAsia"/>
                <w:sz w:val="21"/>
                <w:szCs w:val="21"/>
              </w:rPr>
              <w:t>2011년 9월 7일</w:t>
            </w:r>
          </w:p>
          <w:p w:rsidR="00AE2864" w:rsidRDefault="00AE2864" w:rsidP="00097314">
            <w:pPr>
              <w:pStyle w:val="a6"/>
              <w:wordWrap w:val="0"/>
              <w:autoSpaceDN w:val="0"/>
              <w:spacing w:line="290" w:lineRule="atLeast"/>
              <w:ind w:firstLineChars="200" w:firstLine="420"/>
              <w:rPr>
                <w:sz w:val="21"/>
                <w:szCs w:val="21"/>
              </w:rPr>
            </w:pPr>
          </w:p>
          <w:p w:rsidR="00AE2864" w:rsidRDefault="00AE2864" w:rsidP="00097314">
            <w:pPr>
              <w:pStyle w:val="a6"/>
              <w:wordWrap w:val="0"/>
              <w:autoSpaceDN w:val="0"/>
              <w:spacing w:line="290" w:lineRule="atLeast"/>
              <w:ind w:firstLineChars="200" w:firstLine="420"/>
              <w:rPr>
                <w:sz w:val="21"/>
                <w:szCs w:val="21"/>
              </w:rPr>
            </w:pPr>
          </w:p>
          <w:p w:rsidR="00905AEA" w:rsidRPr="00097314" w:rsidRDefault="00905AEA" w:rsidP="00097314">
            <w:pPr>
              <w:pStyle w:val="a6"/>
              <w:wordWrap w:val="0"/>
              <w:autoSpaceDN w:val="0"/>
              <w:spacing w:line="290" w:lineRule="atLeast"/>
              <w:ind w:firstLineChars="200" w:firstLine="420"/>
              <w:rPr>
                <w:sz w:val="21"/>
                <w:szCs w:val="21"/>
              </w:rPr>
            </w:pPr>
            <w:r w:rsidRPr="00097314">
              <w:rPr>
                <w:rFonts w:hint="eastAsia"/>
                <w:sz w:val="21"/>
                <w:szCs w:val="21"/>
              </w:rPr>
              <w:t>인민법원의 위탁 평가, 경매 업무를 한층 더 규율하고 재산 집행업무의 공정, 청렴, 효율성을 촉진시키고 당사자의 합법적 권익을 보장하기 위해, 《중화인민공화국 민사소송법》 등 관련 법률의 규정에 근거하고 아울러 인민법원의 업무 실제에 결부하여 이 규정을 제정한다.</w:t>
            </w:r>
          </w:p>
          <w:p w:rsidR="00905AEA" w:rsidRPr="007F677F" w:rsidRDefault="00905AEA" w:rsidP="007F677F">
            <w:pPr>
              <w:pStyle w:val="a6"/>
              <w:wordWrap w:val="0"/>
              <w:autoSpaceDN w:val="0"/>
              <w:spacing w:line="290" w:lineRule="atLeast"/>
              <w:ind w:firstLineChars="200" w:firstLine="428"/>
              <w:rPr>
                <w:spacing w:val="4"/>
                <w:sz w:val="21"/>
                <w:szCs w:val="21"/>
              </w:rPr>
            </w:pPr>
            <w:r w:rsidRPr="007F677F">
              <w:rPr>
                <w:rFonts w:hint="eastAsia"/>
                <w:b/>
                <w:bCs/>
                <w:spacing w:val="4"/>
                <w:sz w:val="21"/>
                <w:szCs w:val="21"/>
              </w:rPr>
              <w:t xml:space="preserve">제1조 </w:t>
            </w:r>
            <w:r w:rsidRPr="007F677F">
              <w:rPr>
                <w:rFonts w:hint="eastAsia"/>
                <w:spacing w:val="4"/>
                <w:sz w:val="21"/>
                <w:szCs w:val="21"/>
              </w:rPr>
              <w:t>인민법원 사법 보조부문은 위탁 평가, 경매업무를 통일적으로 관리하고 조율한다.</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제2조 </w:t>
            </w:r>
            <w:r w:rsidRPr="00097314">
              <w:rPr>
                <w:rFonts w:hint="eastAsia"/>
                <w:sz w:val="21"/>
                <w:szCs w:val="21"/>
              </w:rPr>
              <w:t>정부 관리부문의 행정허가를 취득하고 일정한 자격등급에 도달한 평가, 경매기구는 자율적으로 인민법원의 위탁 평가, 경매활동 참여를 신청할 수 있다.</w:t>
            </w:r>
          </w:p>
          <w:p w:rsidR="00905AEA" w:rsidRPr="00097314" w:rsidRDefault="00905AEA" w:rsidP="00097314">
            <w:pPr>
              <w:pStyle w:val="a6"/>
              <w:wordWrap w:val="0"/>
              <w:autoSpaceDN w:val="0"/>
              <w:spacing w:line="290" w:lineRule="atLeast"/>
              <w:ind w:firstLineChars="200" w:firstLine="420"/>
              <w:rPr>
                <w:sz w:val="21"/>
                <w:szCs w:val="21"/>
              </w:rPr>
            </w:pPr>
            <w:r w:rsidRPr="00097314">
              <w:rPr>
                <w:rFonts w:hint="eastAsia"/>
                <w:sz w:val="21"/>
                <w:szCs w:val="21"/>
              </w:rPr>
              <w:t xml:space="preserve">인민법원은 위탁 평가, </w:t>
            </w:r>
            <w:proofErr w:type="spellStart"/>
            <w:r w:rsidRPr="00097314">
              <w:rPr>
                <w:rFonts w:hint="eastAsia"/>
                <w:sz w:val="21"/>
                <w:szCs w:val="21"/>
              </w:rPr>
              <w:t>경명기구를</w:t>
            </w:r>
            <w:proofErr w:type="spellEnd"/>
            <w:r w:rsidRPr="00097314">
              <w:rPr>
                <w:rFonts w:hint="eastAsia"/>
                <w:sz w:val="21"/>
                <w:szCs w:val="21"/>
              </w:rPr>
              <w:t xml:space="preserve"> 더는 편성하지 아니한다.</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제3조 </w:t>
            </w:r>
            <w:r w:rsidRPr="00097314">
              <w:rPr>
                <w:rFonts w:hint="eastAsia"/>
                <w:sz w:val="21"/>
                <w:szCs w:val="21"/>
              </w:rPr>
              <w:t>인민법원은 무작위방식으로 평가, 경매기구를 확정한다. 고급인민법원 또는 중급인민법원은 본 지역의 실제 상황에 비추어 통일적으로 대외위탁을 실시할 수 있다.</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제4조 </w:t>
            </w:r>
            <w:r w:rsidRPr="00097314">
              <w:rPr>
                <w:rFonts w:hint="eastAsia"/>
                <w:sz w:val="21"/>
                <w:szCs w:val="21"/>
              </w:rPr>
              <w:t>인민법원이 위탁하는 경매활동은 유관 관리부문이 확정한 통일적인 거래장소 또는 플랫폼에서 진행되어야 하며, 별도의 규정이 있는 경우는 예외로 한다.</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제5조 </w:t>
            </w:r>
            <w:r w:rsidRPr="00097314">
              <w:rPr>
                <w:rFonts w:hint="eastAsia"/>
                <w:sz w:val="21"/>
                <w:szCs w:val="21"/>
              </w:rPr>
              <w:t>수임 경매기구는 관리부문의 정보 플랫폼을 통해 경매정보를 발표하고 평가, 경매결과를 공개해야 한다.</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제6조 </w:t>
            </w:r>
            <w:r w:rsidRPr="00097314">
              <w:rPr>
                <w:rFonts w:hint="eastAsia"/>
                <w:sz w:val="21"/>
                <w:szCs w:val="21"/>
              </w:rPr>
              <w:t>국유자산과 관련되는 사법 위탁경매는 성급 이상 국유재산권거래기구에서 실시하며, 경매기구는 경매단계의 관련 업무를 책임지며 아울러 유관 감독부문이 제정한 실시세칙에 따라 진행해야 한다.</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제7조 </w:t>
            </w:r>
            <w:r w:rsidRPr="00097314">
              <w:rPr>
                <w:rFonts w:hint="eastAsia"/>
                <w:sz w:val="21"/>
                <w:szCs w:val="21"/>
              </w:rPr>
              <w:t xml:space="preserve">《중화인민공화국 </w:t>
            </w:r>
            <w:proofErr w:type="spellStart"/>
            <w:r w:rsidRPr="00097314">
              <w:rPr>
                <w:rFonts w:hint="eastAsia"/>
                <w:sz w:val="21"/>
                <w:szCs w:val="21"/>
              </w:rPr>
              <w:t>증권법</w:t>
            </w:r>
            <w:proofErr w:type="spellEnd"/>
            <w:r w:rsidRPr="00097314">
              <w:rPr>
                <w:rFonts w:hint="eastAsia"/>
                <w:sz w:val="21"/>
                <w:szCs w:val="21"/>
              </w:rPr>
              <w:t>》의 규정</w:t>
            </w:r>
            <w:r w:rsidRPr="00097314">
              <w:rPr>
                <w:rFonts w:hint="eastAsia"/>
                <w:sz w:val="21"/>
                <w:szCs w:val="21"/>
              </w:rPr>
              <w:lastRenderedPageBreak/>
              <w:t>에 따라 증권거래소에서 상정거래를 하거나 양도를 해야 하는 증권자산의 사법 위탁경매는 증권거래소를 통해 실시해야 하며, 경매기구는 경매단계의 관련 업무를 책임진다. 기타 증권부류 자산의 사법 위탁경매는 경매기구가 실시하며, 아울러 유관 감독관리부문이 제정한 실시세칙에 따라 진행해야 한다.</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제8조 </w:t>
            </w:r>
            <w:r w:rsidRPr="00097314">
              <w:rPr>
                <w:rFonts w:hint="eastAsia"/>
                <w:sz w:val="21"/>
                <w:szCs w:val="21"/>
              </w:rPr>
              <w:t>인민법원은 그가 위탁한 평가, 경매활동을 감독해야 한다. 아래의 상황중의 하나로 인해 평가, 경매결과에 영향이 미쳐 당사자의 합법적인 권익을 침해한 경우 인민법원은 다시는 그에게 평가, 경매업무를 위탁하지 아니한다. 법률, 법규를 위반한 경우에는 관련 규정에 따라 처리한다.</w:t>
            </w:r>
          </w:p>
          <w:p w:rsidR="00905AEA" w:rsidRPr="00097314" w:rsidRDefault="00905AEA" w:rsidP="00097314">
            <w:pPr>
              <w:pStyle w:val="a6"/>
              <w:wordWrap w:val="0"/>
              <w:autoSpaceDN w:val="0"/>
              <w:spacing w:line="290" w:lineRule="atLeast"/>
              <w:ind w:firstLineChars="200" w:firstLine="420"/>
              <w:rPr>
                <w:sz w:val="21"/>
                <w:szCs w:val="21"/>
              </w:rPr>
            </w:pPr>
            <w:r w:rsidRPr="00097314">
              <w:rPr>
                <w:rFonts w:hint="eastAsia"/>
                <w:sz w:val="21"/>
                <w:szCs w:val="21"/>
              </w:rPr>
              <w:t>(1) 평가결과가 분명히 사실에 부합되지 않는 경우 (2) 경매과정에서 속임수를 쓰거나 하자가 있는 경우 (3) 무작위로 선정된 후 정당한 이유 없이 제때에 평가, 경매업무를 완성하지 못한 경우 (4) 기타 관련 상황.</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제9조 </w:t>
            </w:r>
            <w:r w:rsidRPr="00097314">
              <w:rPr>
                <w:rFonts w:hint="eastAsia"/>
                <w:sz w:val="21"/>
                <w:szCs w:val="21"/>
              </w:rPr>
              <w:t xml:space="preserve">각 고급인민법원은 이 규정을 참조하고 각 지역의 실제에 결부시켜 실시세칙을 제정할 수 있다. 제정한 실시세칙은 최고인민법원에 </w:t>
            </w:r>
            <w:proofErr w:type="spellStart"/>
            <w:r w:rsidRPr="00097314">
              <w:rPr>
                <w:rFonts w:hint="eastAsia"/>
                <w:sz w:val="21"/>
                <w:szCs w:val="21"/>
              </w:rPr>
              <w:t>비안</w:t>
            </w:r>
            <w:proofErr w:type="spellEnd"/>
            <w:r w:rsidRPr="00097314">
              <w:rPr>
                <w:rFonts w:hint="eastAsia"/>
                <w:sz w:val="21"/>
                <w:szCs w:val="21"/>
              </w:rPr>
              <w:t>(</w:t>
            </w:r>
            <w:proofErr w:type="spellStart"/>
            <w:r w:rsidRPr="00097314">
              <w:rPr>
                <w:rFonts w:hint="eastAsia"/>
                <w:sz w:val="21"/>
                <w:szCs w:val="21"/>
              </w:rPr>
              <w:t>備案</w:t>
            </w:r>
            <w:proofErr w:type="spellEnd"/>
            <w:r w:rsidRPr="00097314">
              <w:rPr>
                <w:rFonts w:hint="eastAsia"/>
                <w:sz w:val="21"/>
                <w:szCs w:val="21"/>
              </w:rPr>
              <w:t>)해야 한다.</w:t>
            </w:r>
          </w:p>
          <w:p w:rsidR="00905AEA" w:rsidRPr="00097314" w:rsidRDefault="00905AEA" w:rsidP="00097314">
            <w:pPr>
              <w:pStyle w:val="a6"/>
              <w:wordWrap w:val="0"/>
              <w:autoSpaceDN w:val="0"/>
              <w:spacing w:line="290" w:lineRule="atLeast"/>
              <w:ind w:firstLineChars="200" w:firstLine="412"/>
              <w:rPr>
                <w:sz w:val="21"/>
                <w:szCs w:val="21"/>
              </w:rPr>
            </w:pPr>
            <w:r w:rsidRPr="00097314">
              <w:rPr>
                <w:rFonts w:hint="eastAsia"/>
                <w:b/>
                <w:bCs/>
                <w:sz w:val="21"/>
                <w:szCs w:val="21"/>
              </w:rPr>
              <w:t xml:space="preserve">제10조 </w:t>
            </w:r>
            <w:r w:rsidRPr="00097314">
              <w:rPr>
                <w:rFonts w:hint="eastAsia"/>
                <w:sz w:val="21"/>
                <w:szCs w:val="21"/>
              </w:rPr>
              <w:t xml:space="preserve">이 규정은 2012년 1월 1일부터 시행한다. 이 전의 사법해석과 관련 규정이 이 규정과 저촉되는 경우에는 이 규정을 따른다. </w:t>
            </w:r>
          </w:p>
          <w:p w:rsidR="008C32F2" w:rsidRPr="00097314" w:rsidRDefault="008C32F2" w:rsidP="00097314">
            <w:pPr>
              <w:spacing w:line="290" w:lineRule="atLeast"/>
              <w:ind w:firstLineChars="200" w:firstLine="420"/>
              <w:rPr>
                <w:rFonts w:ascii="한컴바탕" w:eastAsia="한컴바탕" w:hAnsi="한컴바탕" w:cs="한컴바탕"/>
                <w:sz w:val="21"/>
                <w:szCs w:val="21"/>
              </w:rPr>
            </w:pPr>
          </w:p>
        </w:tc>
        <w:tc>
          <w:tcPr>
            <w:tcW w:w="539" w:type="dxa"/>
          </w:tcPr>
          <w:p w:rsidR="008C32F2" w:rsidRPr="00097314" w:rsidRDefault="008C32F2" w:rsidP="00097314">
            <w:pPr>
              <w:wordWrap/>
              <w:spacing w:line="290" w:lineRule="atLeast"/>
              <w:rPr>
                <w:sz w:val="21"/>
                <w:szCs w:val="21"/>
              </w:rPr>
            </w:pPr>
          </w:p>
        </w:tc>
        <w:tc>
          <w:tcPr>
            <w:tcW w:w="3958" w:type="dxa"/>
          </w:tcPr>
          <w:p w:rsidR="006E4970" w:rsidRPr="00097314" w:rsidRDefault="006E4970" w:rsidP="00097314">
            <w:pPr>
              <w:wordWrap/>
              <w:spacing w:line="290" w:lineRule="atLeast"/>
              <w:jc w:val="center"/>
              <w:rPr>
                <w:rFonts w:ascii="SimSun" w:eastAsia="SimSun" w:hAnsi="SimSun"/>
                <w:b/>
                <w:sz w:val="26"/>
                <w:szCs w:val="26"/>
                <w:lang w:eastAsia="zh-CN"/>
              </w:rPr>
            </w:pPr>
            <w:r w:rsidRPr="00097314">
              <w:rPr>
                <w:rFonts w:ascii="SimSun" w:eastAsia="SimSun" w:hAnsi="SimSun" w:cs="바탕" w:hint="eastAsia"/>
                <w:b/>
                <w:sz w:val="26"/>
                <w:szCs w:val="26"/>
                <w:lang w:eastAsia="zh-CN"/>
              </w:rPr>
              <w:t>最高人民法院</w:t>
            </w:r>
            <w:r w:rsidRPr="00097314">
              <w:rPr>
                <w:rFonts w:ascii="SimSun" w:eastAsia="SimSun" w:hAnsi="SimSun" w:cs="새굴림" w:hint="eastAsia"/>
                <w:b/>
                <w:sz w:val="26"/>
                <w:szCs w:val="26"/>
                <w:lang w:eastAsia="zh-CN"/>
              </w:rPr>
              <w:t>关于人民法院委托评估</w:t>
            </w:r>
            <w:r w:rsidRPr="00097314">
              <w:rPr>
                <w:rFonts w:ascii="SimSun" w:eastAsia="SimSun" w:hAnsi="SimSun" w:cs="맑은 고딕" w:hint="eastAsia"/>
                <w:b/>
                <w:sz w:val="26"/>
                <w:szCs w:val="26"/>
                <w:lang w:eastAsia="zh-CN"/>
              </w:rPr>
              <w:t>、</w:t>
            </w:r>
            <w:r w:rsidRPr="00097314">
              <w:rPr>
                <w:rFonts w:ascii="SimSun" w:eastAsia="SimSun" w:hAnsi="SimSun" w:cs="바탕" w:hint="eastAsia"/>
                <w:b/>
                <w:sz w:val="26"/>
                <w:szCs w:val="26"/>
                <w:lang w:eastAsia="zh-CN"/>
              </w:rPr>
              <w:t>拍</w:t>
            </w:r>
            <w:r w:rsidRPr="00097314">
              <w:rPr>
                <w:rFonts w:ascii="SimSun" w:eastAsia="SimSun" w:hAnsi="SimSun" w:cs="새굴림" w:hint="eastAsia"/>
                <w:b/>
                <w:sz w:val="26"/>
                <w:szCs w:val="26"/>
                <w:lang w:eastAsia="zh-CN"/>
              </w:rPr>
              <w:t>卖工作的</w:t>
            </w:r>
            <w:r w:rsidRPr="00097314">
              <w:rPr>
                <w:rFonts w:ascii="SimSun" w:eastAsia="SimSun" w:hAnsi="SimSun" w:cs="바탕" w:hint="eastAsia"/>
                <w:b/>
                <w:sz w:val="26"/>
                <w:szCs w:val="26"/>
                <w:lang w:eastAsia="zh-CN"/>
              </w:rPr>
              <w:t>若干</w:t>
            </w:r>
            <w:r w:rsidRPr="00097314">
              <w:rPr>
                <w:rFonts w:ascii="SimSun" w:eastAsia="SimSun" w:hAnsi="SimSun" w:cs="새굴림" w:hint="eastAsia"/>
                <w:b/>
                <w:sz w:val="26"/>
                <w:szCs w:val="26"/>
                <w:lang w:eastAsia="zh-CN"/>
              </w:rPr>
              <w:t>规定</w:t>
            </w:r>
          </w:p>
          <w:p w:rsidR="006E4970" w:rsidRPr="00AE2864" w:rsidRDefault="006E4970" w:rsidP="00097314">
            <w:pPr>
              <w:wordWrap/>
              <w:spacing w:line="290" w:lineRule="atLeast"/>
              <w:rPr>
                <w:rFonts w:ascii="SimSun" w:hAnsi="SimSun"/>
                <w:sz w:val="21"/>
                <w:szCs w:val="21"/>
                <w:lang w:eastAsia="zh-CN"/>
              </w:rPr>
            </w:pPr>
          </w:p>
          <w:p w:rsidR="006E4970" w:rsidRPr="00097314" w:rsidRDefault="006E4970" w:rsidP="00097314">
            <w:pPr>
              <w:wordWrap/>
              <w:spacing w:line="290" w:lineRule="atLeas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最高人民法院</w:t>
            </w:r>
            <w:r w:rsidRPr="00097314">
              <w:rPr>
                <w:rFonts w:ascii="SimSun" w:eastAsia="SimSun" w:hAnsi="SimSun" w:cs="새굴림" w:hint="eastAsia"/>
                <w:sz w:val="21"/>
                <w:szCs w:val="21"/>
                <w:lang w:eastAsia="zh-CN"/>
              </w:rPr>
              <w:t>关于人民法院委托评估</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拍</w:t>
            </w:r>
            <w:r w:rsidRPr="00097314">
              <w:rPr>
                <w:rFonts w:ascii="SimSun" w:eastAsia="SimSun" w:hAnsi="SimSun" w:cs="새굴림" w:hint="eastAsia"/>
                <w:sz w:val="21"/>
                <w:szCs w:val="21"/>
                <w:lang w:eastAsia="zh-CN"/>
              </w:rPr>
              <w:t>卖工作的若干规定</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已于</w:t>
            </w:r>
            <w:smartTag w:uri="urn:schemas-microsoft-com:office:smarttags" w:element="chsdate">
              <w:smartTagPr>
                <w:attr w:name="Year" w:val="2010"/>
                <w:attr w:name="Month" w:val="8"/>
                <w:attr w:name="Day" w:val="16"/>
                <w:attr w:name="IsLunarDate" w:val="False"/>
                <w:attr w:name="IsROCDate" w:val="False"/>
              </w:smartTagPr>
              <w:r w:rsidRPr="00097314">
                <w:rPr>
                  <w:rFonts w:ascii="SimSun" w:eastAsia="SimSun" w:hAnsi="SimSun" w:hint="eastAsia"/>
                  <w:sz w:val="21"/>
                  <w:szCs w:val="21"/>
                  <w:lang w:eastAsia="zh-CN"/>
                </w:rPr>
                <w:t>2010</w:t>
              </w:r>
              <w:r w:rsidRPr="00097314">
                <w:rPr>
                  <w:rFonts w:ascii="SimSun" w:eastAsia="SimSun" w:hAnsi="SimSun" w:cs="바탕" w:hint="eastAsia"/>
                  <w:sz w:val="21"/>
                  <w:szCs w:val="21"/>
                  <w:lang w:eastAsia="zh-CN"/>
                </w:rPr>
                <w:t>年</w:t>
              </w:r>
              <w:r w:rsidRPr="00097314">
                <w:rPr>
                  <w:rFonts w:ascii="SimSun" w:eastAsia="SimSun" w:hAnsi="SimSun" w:hint="eastAsia"/>
                  <w:sz w:val="21"/>
                  <w:szCs w:val="21"/>
                  <w:lang w:eastAsia="zh-CN"/>
                </w:rPr>
                <w:t>8</w:t>
              </w:r>
              <w:r w:rsidRPr="00097314">
                <w:rPr>
                  <w:rFonts w:ascii="SimSun" w:eastAsia="SimSun" w:hAnsi="SimSun" w:cs="바탕" w:hint="eastAsia"/>
                  <w:sz w:val="21"/>
                  <w:szCs w:val="21"/>
                  <w:lang w:eastAsia="zh-CN"/>
                </w:rPr>
                <w:t>月</w:t>
              </w:r>
              <w:r w:rsidRPr="00097314">
                <w:rPr>
                  <w:rFonts w:ascii="SimSun" w:eastAsia="SimSun" w:hAnsi="SimSun" w:hint="eastAsia"/>
                  <w:sz w:val="21"/>
                  <w:szCs w:val="21"/>
                  <w:lang w:eastAsia="zh-CN"/>
                </w:rPr>
                <w:t>16</w:t>
              </w:r>
              <w:r w:rsidRPr="00097314">
                <w:rPr>
                  <w:rFonts w:ascii="SimSun" w:eastAsia="SimSun" w:hAnsi="SimSun" w:cs="바탕" w:hint="eastAsia"/>
                  <w:sz w:val="21"/>
                  <w:szCs w:val="21"/>
                  <w:lang w:eastAsia="zh-CN"/>
                </w:rPr>
                <w:t>日</w:t>
              </w:r>
            </w:smartTag>
            <w:r w:rsidRPr="00097314">
              <w:rPr>
                <w:rFonts w:ascii="SimSun" w:eastAsia="SimSun" w:hAnsi="SimSun" w:cs="바탕" w:hint="eastAsia"/>
                <w:sz w:val="21"/>
                <w:szCs w:val="21"/>
                <w:lang w:eastAsia="zh-CN"/>
              </w:rPr>
              <w:t>由最高人民法院</w:t>
            </w:r>
            <w:r w:rsidRPr="00097314">
              <w:rPr>
                <w:rFonts w:ascii="SimSun" w:eastAsia="SimSun" w:hAnsi="SimSun" w:cs="새굴림" w:hint="eastAsia"/>
                <w:sz w:val="21"/>
                <w:szCs w:val="21"/>
                <w:lang w:eastAsia="zh-CN"/>
              </w:rPr>
              <w:t>审判委员会第</w:t>
            </w:r>
            <w:r w:rsidRPr="00097314">
              <w:rPr>
                <w:rFonts w:ascii="SimSun" w:eastAsia="SimSun" w:hAnsi="SimSun" w:hint="eastAsia"/>
                <w:sz w:val="21"/>
                <w:szCs w:val="21"/>
                <w:lang w:eastAsia="zh-CN"/>
              </w:rPr>
              <w:t>1492</w:t>
            </w:r>
            <w:r w:rsidRPr="00097314">
              <w:rPr>
                <w:rFonts w:ascii="SimSun" w:eastAsia="SimSun" w:hAnsi="SimSun" w:cs="바탕" w:hint="eastAsia"/>
                <w:sz w:val="21"/>
                <w:szCs w:val="21"/>
                <w:lang w:eastAsia="zh-CN"/>
              </w:rPr>
              <w:t>次</w:t>
            </w:r>
            <w:r w:rsidRPr="00097314">
              <w:rPr>
                <w:rFonts w:ascii="SimSun" w:eastAsia="SimSun" w:hAnsi="SimSun" w:cs="새굴림" w:hint="eastAsia"/>
                <w:sz w:val="21"/>
                <w:szCs w:val="21"/>
                <w:lang w:eastAsia="zh-CN"/>
              </w:rPr>
              <w:t>会议通过</w:t>
            </w:r>
            <w:r w:rsidRPr="00097314">
              <w:rPr>
                <w:rFonts w:ascii="SimSun" w:eastAsia="SimSun" w:hAnsi="SimSun" w:cs="맑은 고딕" w:hint="eastAsia"/>
                <w:sz w:val="21"/>
                <w:szCs w:val="21"/>
                <w:lang w:eastAsia="zh-CN"/>
              </w:rPr>
              <w:t>，</w:t>
            </w:r>
            <w:r w:rsidRPr="00097314">
              <w:rPr>
                <w:rFonts w:ascii="SimSun" w:eastAsia="SimSun" w:hAnsi="SimSun" w:cs="새굴림" w:hint="eastAsia"/>
                <w:sz w:val="21"/>
                <w:szCs w:val="21"/>
                <w:lang w:eastAsia="zh-CN"/>
              </w:rPr>
              <w:t>现予公布</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自</w:t>
            </w:r>
            <w:smartTag w:uri="urn:schemas-microsoft-com:office:smarttags" w:element="chsdate">
              <w:smartTagPr>
                <w:attr w:name="Year" w:val="2012"/>
                <w:attr w:name="Month" w:val="1"/>
                <w:attr w:name="Day" w:val="1"/>
                <w:attr w:name="IsLunarDate" w:val="False"/>
                <w:attr w:name="IsROCDate" w:val="False"/>
              </w:smartTagPr>
              <w:r w:rsidRPr="00097314">
                <w:rPr>
                  <w:rFonts w:ascii="SimSun" w:eastAsia="SimSun" w:hAnsi="SimSun" w:hint="eastAsia"/>
                  <w:sz w:val="21"/>
                  <w:szCs w:val="21"/>
                  <w:lang w:eastAsia="zh-CN"/>
                </w:rPr>
                <w:t>2012</w:t>
              </w:r>
              <w:r w:rsidRPr="00097314">
                <w:rPr>
                  <w:rFonts w:ascii="SimSun" w:eastAsia="SimSun" w:hAnsi="SimSun" w:cs="바탕" w:hint="eastAsia"/>
                  <w:sz w:val="21"/>
                  <w:szCs w:val="21"/>
                  <w:lang w:eastAsia="zh-CN"/>
                </w:rPr>
                <w:t>年</w:t>
              </w:r>
              <w:r w:rsidRPr="00097314">
                <w:rPr>
                  <w:rFonts w:ascii="SimSun" w:eastAsia="SimSun" w:hAnsi="SimSun" w:hint="eastAsia"/>
                  <w:sz w:val="21"/>
                  <w:szCs w:val="21"/>
                  <w:lang w:eastAsia="zh-CN"/>
                </w:rPr>
                <w:t>1</w:t>
              </w:r>
              <w:r w:rsidRPr="00097314">
                <w:rPr>
                  <w:rFonts w:ascii="SimSun" w:eastAsia="SimSun" w:hAnsi="SimSun" w:cs="바탕" w:hint="eastAsia"/>
                  <w:sz w:val="21"/>
                  <w:szCs w:val="21"/>
                  <w:lang w:eastAsia="zh-CN"/>
                </w:rPr>
                <w:t>月</w:t>
              </w:r>
              <w:r w:rsidRPr="00097314">
                <w:rPr>
                  <w:rFonts w:ascii="SimSun" w:eastAsia="SimSun" w:hAnsi="SimSun" w:hint="eastAsia"/>
                  <w:sz w:val="21"/>
                  <w:szCs w:val="21"/>
                  <w:lang w:eastAsia="zh-CN"/>
                </w:rPr>
                <w:t>1</w:t>
              </w:r>
              <w:r w:rsidRPr="00097314">
                <w:rPr>
                  <w:rFonts w:ascii="SimSun" w:eastAsia="SimSun" w:hAnsi="SimSun" w:cs="바탕" w:hint="eastAsia"/>
                  <w:sz w:val="21"/>
                  <w:szCs w:val="21"/>
                  <w:lang w:eastAsia="zh-CN"/>
                </w:rPr>
                <w:t>日起</w:t>
              </w:r>
            </w:smartTag>
            <w:r w:rsidRPr="00097314">
              <w:rPr>
                <w:rFonts w:ascii="SimSun" w:eastAsia="SimSun" w:hAnsi="SimSun" w:cs="바탕" w:hint="eastAsia"/>
                <w:sz w:val="21"/>
                <w:szCs w:val="21"/>
                <w:lang w:eastAsia="zh-CN"/>
              </w:rPr>
              <w:t>施行</w:t>
            </w:r>
            <w:r w:rsidRPr="00097314">
              <w:rPr>
                <w:rFonts w:ascii="SimSun" w:eastAsia="SimSun" w:hAnsi="SimSun" w:cs="맑은 고딕" w:hint="eastAsia"/>
                <w:sz w:val="21"/>
                <w:szCs w:val="21"/>
                <w:lang w:eastAsia="zh-CN"/>
              </w:rPr>
              <w:t>。</w:t>
            </w:r>
          </w:p>
          <w:p w:rsidR="006E4970" w:rsidRPr="00097314" w:rsidRDefault="006E4970" w:rsidP="00AE2864">
            <w:pPr>
              <w:wordWrap/>
              <w:spacing w:line="290" w:lineRule="atLeast"/>
              <w:jc w:val="righ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中</w:t>
            </w:r>
            <w:r w:rsidRPr="00097314">
              <w:rPr>
                <w:rFonts w:ascii="SimSun" w:eastAsia="SimSun" w:hAnsi="SimSun" w:cs="새굴림" w:hint="eastAsia"/>
                <w:sz w:val="21"/>
                <w:szCs w:val="21"/>
                <w:lang w:eastAsia="zh-CN"/>
              </w:rPr>
              <w:t>华人民共和国最高人民法院</w:t>
            </w:r>
          </w:p>
          <w:p w:rsidR="006E4970" w:rsidRPr="00097314" w:rsidRDefault="006E4970" w:rsidP="00AE2864">
            <w:pPr>
              <w:wordWrap/>
              <w:spacing w:line="290" w:lineRule="atLeast"/>
              <w:jc w:val="righ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二</w:t>
            </w:r>
            <w:r w:rsidRPr="00097314">
              <w:rPr>
                <w:rFonts w:ascii="SimSun" w:eastAsia="SimSun" w:hAnsi="SimSun" w:cs="맑은 고딕" w:hint="eastAsia"/>
                <w:sz w:val="21"/>
                <w:szCs w:val="21"/>
                <w:lang w:eastAsia="zh-CN"/>
              </w:rPr>
              <w:t>○</w:t>
            </w:r>
            <w:smartTag w:uri="urn:schemas-microsoft-com:office:smarttags" w:element="chsdate">
              <w:smartTagPr>
                <w:attr w:name="Year" w:val="2011"/>
                <w:attr w:name="Month" w:val="9"/>
                <w:attr w:name="Day" w:val="7"/>
                <w:attr w:name="IsLunarDate" w:val="False"/>
                <w:attr w:name="IsROCDate" w:val="False"/>
              </w:smartTagPr>
              <w:r w:rsidRPr="00097314">
                <w:rPr>
                  <w:rFonts w:ascii="SimSun" w:eastAsia="SimSun" w:hAnsi="SimSun" w:cs="바탕" w:hint="eastAsia"/>
                  <w:sz w:val="21"/>
                  <w:szCs w:val="21"/>
                  <w:lang w:eastAsia="zh-CN"/>
                </w:rPr>
                <w:t>一一年九月七日</w:t>
              </w:r>
            </w:smartTag>
          </w:p>
          <w:p w:rsidR="006E4970" w:rsidRPr="00097314" w:rsidRDefault="006E4970" w:rsidP="00097314">
            <w:pPr>
              <w:wordWrap/>
              <w:spacing w:line="290" w:lineRule="atLeast"/>
              <w:rPr>
                <w:rFonts w:ascii="SimSun" w:eastAsia="SimSun" w:hAnsi="SimSun"/>
                <w:sz w:val="21"/>
                <w:szCs w:val="21"/>
                <w:lang w:eastAsia="zh-CN"/>
              </w:rPr>
            </w:pPr>
          </w:p>
          <w:p w:rsidR="006E4970" w:rsidRPr="00097314" w:rsidRDefault="006E4970" w:rsidP="00097314">
            <w:pPr>
              <w:wordWrap/>
              <w:spacing w:line="290" w:lineRule="atLeast"/>
              <w:rPr>
                <w:rFonts w:ascii="SimSun" w:eastAsia="SimSun" w:hAnsi="SimSun"/>
                <w:sz w:val="21"/>
                <w:szCs w:val="21"/>
                <w:lang w:eastAsia="zh-CN"/>
              </w:rPr>
            </w:pPr>
          </w:p>
          <w:p w:rsidR="006E4970" w:rsidRPr="00097314" w:rsidRDefault="006E4970" w:rsidP="00097314">
            <w:pPr>
              <w:wordWrap/>
              <w:spacing w:line="290" w:lineRule="atLeas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새굴림" w:hint="eastAsia"/>
                <w:sz w:val="21"/>
                <w:szCs w:val="21"/>
                <w:lang w:eastAsia="zh-CN"/>
              </w:rPr>
              <w:t>为进一步规范人民法院委托评估</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拍</w:t>
            </w:r>
            <w:r w:rsidRPr="00097314">
              <w:rPr>
                <w:rFonts w:ascii="SimSun" w:eastAsia="SimSun" w:hAnsi="SimSun" w:cs="새굴림" w:hint="eastAsia"/>
                <w:sz w:val="21"/>
                <w:szCs w:val="21"/>
                <w:lang w:eastAsia="zh-CN"/>
              </w:rPr>
              <w:t>卖工作</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促</w:t>
            </w:r>
            <w:r w:rsidRPr="00097314">
              <w:rPr>
                <w:rFonts w:ascii="SimSun" w:eastAsia="SimSun" w:hAnsi="SimSun" w:cs="새굴림" w:hint="eastAsia"/>
                <w:sz w:val="21"/>
                <w:szCs w:val="21"/>
                <w:lang w:eastAsia="zh-CN"/>
              </w:rPr>
              <w:t>进审判执行工作公正</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廉</w:t>
            </w:r>
            <w:r w:rsidRPr="00097314">
              <w:rPr>
                <w:rFonts w:ascii="SimSun" w:eastAsia="SimSun" w:hAnsi="SimSun" w:cs="새굴림" w:hint="eastAsia"/>
                <w:sz w:val="21"/>
                <w:szCs w:val="21"/>
                <w:lang w:eastAsia="zh-CN"/>
              </w:rPr>
              <w:t>洁</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高效</w:t>
            </w:r>
            <w:r w:rsidRPr="00097314">
              <w:rPr>
                <w:rFonts w:ascii="SimSun" w:eastAsia="SimSun" w:hAnsi="SimSun" w:cs="맑은 고딕" w:hint="eastAsia"/>
                <w:sz w:val="21"/>
                <w:szCs w:val="21"/>
                <w:lang w:eastAsia="zh-CN"/>
              </w:rPr>
              <w:t>，</w:t>
            </w:r>
            <w:r w:rsidRPr="00097314">
              <w:rPr>
                <w:rFonts w:ascii="SimSun" w:eastAsia="SimSun" w:hAnsi="SimSun" w:cs="새굴림" w:hint="eastAsia"/>
                <w:sz w:val="21"/>
                <w:szCs w:val="21"/>
                <w:lang w:eastAsia="zh-CN"/>
              </w:rPr>
              <w:t>维护当事人的合法权益</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根据</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中</w:t>
            </w:r>
            <w:r w:rsidRPr="00097314">
              <w:rPr>
                <w:rFonts w:ascii="SimSun" w:eastAsia="SimSun" w:hAnsi="SimSun" w:cs="새굴림" w:hint="eastAsia"/>
                <w:sz w:val="21"/>
                <w:szCs w:val="21"/>
                <w:lang w:eastAsia="zh-CN"/>
              </w:rPr>
              <w:t>华人民共和国民事诉讼法</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等有</w:t>
            </w:r>
            <w:r w:rsidRPr="00097314">
              <w:rPr>
                <w:rFonts w:ascii="SimSun" w:eastAsia="SimSun" w:hAnsi="SimSun" w:cs="새굴림" w:hint="eastAsia"/>
                <w:sz w:val="21"/>
                <w:szCs w:val="21"/>
                <w:lang w:eastAsia="zh-CN"/>
              </w:rPr>
              <w:t>关法律规定</w:t>
            </w:r>
            <w:r w:rsidRPr="00097314">
              <w:rPr>
                <w:rFonts w:ascii="SimSun" w:eastAsia="SimSun" w:hAnsi="SimSun" w:cs="맑은 고딕" w:hint="eastAsia"/>
                <w:sz w:val="21"/>
                <w:szCs w:val="21"/>
                <w:lang w:eastAsia="zh-CN"/>
              </w:rPr>
              <w:t>，</w:t>
            </w:r>
            <w:r w:rsidRPr="00097314">
              <w:rPr>
                <w:rFonts w:ascii="SimSun" w:eastAsia="SimSun" w:hAnsi="SimSun" w:cs="새굴림" w:hint="eastAsia"/>
                <w:sz w:val="21"/>
                <w:szCs w:val="21"/>
                <w:lang w:eastAsia="zh-CN"/>
              </w:rPr>
              <w:t>结合人民法院工作实际</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制定本</w:t>
            </w:r>
            <w:r w:rsidRPr="00097314">
              <w:rPr>
                <w:rFonts w:ascii="SimSun" w:eastAsia="SimSun" w:hAnsi="SimSun" w:cs="새굴림" w:hint="eastAsia"/>
                <w:sz w:val="21"/>
                <w:szCs w:val="21"/>
                <w:lang w:eastAsia="zh-CN"/>
              </w:rPr>
              <w:t>规定</w:t>
            </w:r>
            <w:r w:rsidRPr="00097314">
              <w:rPr>
                <w:rFonts w:ascii="SimSun" w:eastAsia="SimSun" w:hAnsi="SimSun" w:cs="맑은 고딕" w:hint="eastAsia"/>
                <w:sz w:val="21"/>
                <w:szCs w:val="21"/>
                <w:lang w:eastAsia="zh-CN"/>
              </w:rPr>
              <w:t>。</w:t>
            </w:r>
          </w:p>
          <w:p w:rsidR="006E4970" w:rsidRPr="00097314" w:rsidRDefault="006E4970" w:rsidP="00097314">
            <w:pPr>
              <w:wordWrap/>
              <w:spacing w:line="290" w:lineRule="atLeas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b/>
                <w:sz w:val="21"/>
                <w:szCs w:val="21"/>
                <w:lang w:eastAsia="zh-CN"/>
              </w:rPr>
              <w:t>第一</w:t>
            </w:r>
            <w:r w:rsidRPr="00097314">
              <w:rPr>
                <w:rFonts w:ascii="SimSun" w:eastAsia="SimSun" w:hAnsi="SimSun" w:cs="새굴림" w:hint="eastAsia"/>
                <w:b/>
                <w:sz w:val="21"/>
                <w:szCs w:val="21"/>
                <w:lang w:eastAsia="zh-CN"/>
              </w:rPr>
              <w:t>条</w:t>
            </w: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人民法院司法</w:t>
            </w:r>
            <w:r w:rsidRPr="00097314">
              <w:rPr>
                <w:rFonts w:ascii="SimSun" w:eastAsia="SimSun" w:hAnsi="SimSun" w:cs="새굴림" w:hint="eastAsia"/>
                <w:sz w:val="21"/>
                <w:szCs w:val="21"/>
                <w:lang w:eastAsia="zh-CN"/>
              </w:rPr>
              <w:t>辅助部门负责统一管理和协调司法委托评估</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拍</w:t>
            </w:r>
            <w:r w:rsidRPr="00097314">
              <w:rPr>
                <w:rFonts w:ascii="SimSun" w:eastAsia="SimSun" w:hAnsi="SimSun" w:cs="새굴림" w:hint="eastAsia"/>
                <w:sz w:val="21"/>
                <w:szCs w:val="21"/>
                <w:lang w:eastAsia="zh-CN"/>
              </w:rPr>
              <w:t>卖工作</w:t>
            </w:r>
            <w:r w:rsidRPr="00097314">
              <w:rPr>
                <w:rFonts w:ascii="SimSun" w:eastAsia="SimSun" w:hAnsi="SimSun" w:cs="맑은 고딕" w:hint="eastAsia"/>
                <w:sz w:val="21"/>
                <w:szCs w:val="21"/>
                <w:lang w:eastAsia="zh-CN"/>
              </w:rPr>
              <w:t>。</w:t>
            </w:r>
          </w:p>
          <w:p w:rsidR="006E4970" w:rsidRPr="00097314" w:rsidRDefault="006E4970" w:rsidP="00097314">
            <w:pPr>
              <w:wordWrap/>
              <w:spacing w:line="290" w:lineRule="atLeas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b/>
                <w:sz w:val="21"/>
                <w:szCs w:val="21"/>
                <w:lang w:eastAsia="zh-CN"/>
              </w:rPr>
              <w:t>第二</w:t>
            </w:r>
            <w:r w:rsidRPr="00097314">
              <w:rPr>
                <w:rFonts w:ascii="SimSun" w:eastAsia="SimSun" w:hAnsi="SimSun" w:cs="새굴림" w:hint="eastAsia"/>
                <w:b/>
                <w:sz w:val="21"/>
                <w:szCs w:val="21"/>
                <w:lang w:eastAsia="zh-CN"/>
              </w:rPr>
              <w:t>条</w:t>
            </w: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取得政府管理部</w:t>
            </w:r>
            <w:r w:rsidRPr="00097314">
              <w:rPr>
                <w:rFonts w:ascii="SimSun" w:eastAsia="SimSun" w:hAnsi="SimSun" w:cs="새굴림" w:hint="eastAsia"/>
                <w:sz w:val="21"/>
                <w:szCs w:val="21"/>
                <w:lang w:eastAsia="zh-CN"/>
              </w:rPr>
              <w:t>门行政许可并达到一定资质等级的评估</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拍</w:t>
            </w:r>
            <w:r w:rsidRPr="00097314">
              <w:rPr>
                <w:rFonts w:ascii="SimSun" w:eastAsia="SimSun" w:hAnsi="SimSun" w:cs="새굴림" w:hint="eastAsia"/>
                <w:sz w:val="21"/>
                <w:szCs w:val="21"/>
                <w:lang w:eastAsia="zh-CN"/>
              </w:rPr>
              <w:t>卖机构</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可以自愿</w:t>
            </w:r>
            <w:r w:rsidRPr="00097314">
              <w:rPr>
                <w:rFonts w:ascii="SimSun" w:eastAsia="SimSun" w:hAnsi="SimSun" w:cs="새굴림" w:hint="eastAsia"/>
                <w:sz w:val="21"/>
                <w:szCs w:val="21"/>
                <w:lang w:eastAsia="zh-CN"/>
              </w:rPr>
              <w:t>报名参加人民法院委托的评估</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拍</w:t>
            </w:r>
            <w:r w:rsidRPr="00097314">
              <w:rPr>
                <w:rFonts w:ascii="SimSun" w:eastAsia="SimSun" w:hAnsi="SimSun" w:cs="새굴림" w:hint="eastAsia"/>
                <w:sz w:val="21"/>
                <w:szCs w:val="21"/>
                <w:lang w:eastAsia="zh-CN"/>
              </w:rPr>
              <w:t>卖活动</w:t>
            </w:r>
            <w:r w:rsidRPr="00097314">
              <w:rPr>
                <w:rFonts w:ascii="SimSun" w:eastAsia="SimSun" w:hAnsi="SimSun" w:cs="맑은 고딕" w:hint="eastAsia"/>
                <w:sz w:val="21"/>
                <w:szCs w:val="21"/>
                <w:lang w:eastAsia="zh-CN"/>
              </w:rPr>
              <w:t>。</w:t>
            </w:r>
          </w:p>
          <w:p w:rsidR="006E4970" w:rsidRPr="00097314" w:rsidRDefault="006E4970" w:rsidP="00097314">
            <w:pPr>
              <w:wordWrap/>
              <w:spacing w:line="290" w:lineRule="atLeas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人民法院不再</w:t>
            </w:r>
            <w:r w:rsidRPr="00097314">
              <w:rPr>
                <w:rFonts w:ascii="SimSun" w:eastAsia="SimSun" w:hAnsi="SimSun" w:cs="새굴림" w:hint="eastAsia"/>
                <w:sz w:val="21"/>
                <w:szCs w:val="21"/>
                <w:lang w:eastAsia="zh-CN"/>
              </w:rPr>
              <w:t>编制委托评估</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拍</w:t>
            </w:r>
            <w:r w:rsidRPr="00097314">
              <w:rPr>
                <w:rFonts w:ascii="SimSun" w:eastAsia="SimSun" w:hAnsi="SimSun" w:cs="새굴림" w:hint="eastAsia"/>
                <w:sz w:val="21"/>
                <w:szCs w:val="21"/>
                <w:lang w:eastAsia="zh-CN"/>
              </w:rPr>
              <w:t>卖机构名册</w:t>
            </w:r>
            <w:r w:rsidRPr="00097314">
              <w:rPr>
                <w:rFonts w:ascii="SimSun" w:eastAsia="SimSun" w:hAnsi="SimSun" w:cs="맑은 고딕" w:hint="eastAsia"/>
                <w:sz w:val="21"/>
                <w:szCs w:val="21"/>
                <w:lang w:eastAsia="zh-CN"/>
              </w:rPr>
              <w:t>。</w:t>
            </w:r>
          </w:p>
          <w:p w:rsidR="006E4970" w:rsidRPr="00097314" w:rsidRDefault="006E4970" w:rsidP="00097314">
            <w:pPr>
              <w:wordWrap/>
              <w:spacing w:line="290" w:lineRule="atLeas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b/>
                <w:sz w:val="21"/>
                <w:szCs w:val="21"/>
                <w:lang w:eastAsia="zh-CN"/>
              </w:rPr>
              <w:t>第三</w:t>
            </w:r>
            <w:r w:rsidRPr="00097314">
              <w:rPr>
                <w:rFonts w:ascii="SimSun" w:eastAsia="SimSun" w:hAnsi="SimSun" w:cs="새굴림" w:hint="eastAsia"/>
                <w:b/>
                <w:sz w:val="21"/>
                <w:szCs w:val="21"/>
                <w:lang w:eastAsia="zh-CN"/>
              </w:rPr>
              <w:t>条</w:t>
            </w: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人民法院采用</w:t>
            </w:r>
            <w:r w:rsidRPr="00097314">
              <w:rPr>
                <w:rFonts w:ascii="SimSun" w:eastAsia="SimSun" w:hAnsi="SimSun" w:cs="새굴림" w:hint="eastAsia"/>
                <w:sz w:val="21"/>
                <w:szCs w:val="21"/>
                <w:lang w:eastAsia="zh-CN"/>
              </w:rPr>
              <w:t>随机方式确定评估</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拍</w:t>
            </w:r>
            <w:r w:rsidRPr="00097314">
              <w:rPr>
                <w:rFonts w:ascii="SimSun" w:eastAsia="SimSun" w:hAnsi="SimSun" w:cs="새굴림" w:hint="eastAsia"/>
                <w:sz w:val="21"/>
                <w:szCs w:val="21"/>
                <w:lang w:eastAsia="zh-CN"/>
              </w:rPr>
              <w:t>卖机构</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高</w:t>
            </w:r>
            <w:r w:rsidRPr="00097314">
              <w:rPr>
                <w:rFonts w:ascii="SimSun" w:eastAsia="SimSun" w:hAnsi="SimSun" w:cs="새굴림" w:hint="eastAsia"/>
                <w:sz w:val="21"/>
                <w:szCs w:val="21"/>
                <w:lang w:eastAsia="zh-CN"/>
              </w:rPr>
              <w:t>级人民法院或者中级人民法院可以根据本地实际情况统一实施对外委托</w:t>
            </w:r>
            <w:r w:rsidRPr="00097314">
              <w:rPr>
                <w:rFonts w:ascii="SimSun" w:eastAsia="SimSun" w:hAnsi="SimSun" w:cs="맑은 고딕" w:hint="eastAsia"/>
                <w:sz w:val="21"/>
                <w:szCs w:val="21"/>
                <w:lang w:eastAsia="zh-CN"/>
              </w:rPr>
              <w:t>。</w:t>
            </w:r>
          </w:p>
          <w:p w:rsidR="006E4970" w:rsidRPr="007F677F" w:rsidRDefault="006E4970" w:rsidP="00097314">
            <w:pPr>
              <w:wordWrap/>
              <w:spacing w:line="290" w:lineRule="atLeast"/>
              <w:rPr>
                <w:rFonts w:ascii="SimSun" w:eastAsia="SimSun" w:hAnsi="SimSun"/>
                <w:spacing w:val="6"/>
                <w:sz w:val="21"/>
                <w:szCs w:val="21"/>
                <w:lang w:eastAsia="zh-CN"/>
              </w:rPr>
            </w:pPr>
            <w:r w:rsidRPr="00097314">
              <w:rPr>
                <w:rFonts w:ascii="SimSun" w:eastAsia="SimSun" w:hAnsi="SimSun" w:hint="eastAsia"/>
                <w:sz w:val="21"/>
                <w:szCs w:val="21"/>
                <w:lang w:eastAsia="zh-CN"/>
              </w:rPr>
              <w:t xml:space="preserve">　　</w:t>
            </w:r>
            <w:r w:rsidRPr="007F677F">
              <w:rPr>
                <w:rFonts w:ascii="SimSun" w:eastAsia="SimSun" w:hAnsi="SimSun" w:cs="바탕" w:hint="eastAsia"/>
                <w:b/>
                <w:spacing w:val="6"/>
                <w:sz w:val="21"/>
                <w:szCs w:val="21"/>
                <w:lang w:eastAsia="zh-CN"/>
              </w:rPr>
              <w:t>第四</w:t>
            </w:r>
            <w:r w:rsidRPr="007F677F">
              <w:rPr>
                <w:rFonts w:ascii="SimSun" w:eastAsia="SimSun" w:hAnsi="SimSun" w:cs="새굴림" w:hint="eastAsia"/>
                <w:b/>
                <w:spacing w:val="6"/>
                <w:sz w:val="21"/>
                <w:szCs w:val="21"/>
                <w:lang w:eastAsia="zh-CN"/>
              </w:rPr>
              <w:t>条</w:t>
            </w:r>
            <w:r w:rsidRPr="007F677F">
              <w:rPr>
                <w:rFonts w:ascii="SimSun" w:eastAsia="SimSun" w:hAnsi="SimSun" w:hint="eastAsia"/>
                <w:spacing w:val="6"/>
                <w:sz w:val="21"/>
                <w:szCs w:val="21"/>
                <w:lang w:eastAsia="zh-CN"/>
              </w:rPr>
              <w:t xml:space="preserve">　</w:t>
            </w:r>
            <w:r w:rsidRPr="007F677F">
              <w:rPr>
                <w:rFonts w:ascii="SimSun" w:eastAsia="SimSun" w:hAnsi="SimSun" w:cs="바탕" w:hint="eastAsia"/>
                <w:spacing w:val="6"/>
                <w:sz w:val="21"/>
                <w:szCs w:val="21"/>
                <w:lang w:eastAsia="zh-CN"/>
              </w:rPr>
              <w:t>人民法院委托的拍</w:t>
            </w:r>
            <w:r w:rsidRPr="007F677F">
              <w:rPr>
                <w:rFonts w:ascii="SimSun" w:eastAsia="SimSun" w:hAnsi="SimSun" w:cs="새굴림" w:hint="eastAsia"/>
                <w:spacing w:val="6"/>
                <w:sz w:val="21"/>
                <w:szCs w:val="21"/>
                <w:lang w:eastAsia="zh-CN"/>
              </w:rPr>
              <w:t>卖活动应在有关管理部门确定的统一交易场所或网络平台上进行</w:t>
            </w:r>
            <w:r w:rsidRPr="007F677F">
              <w:rPr>
                <w:rFonts w:ascii="SimSun" w:eastAsia="SimSun" w:hAnsi="SimSun" w:cs="맑은 고딕" w:hint="eastAsia"/>
                <w:spacing w:val="6"/>
                <w:sz w:val="21"/>
                <w:szCs w:val="21"/>
                <w:lang w:eastAsia="zh-CN"/>
              </w:rPr>
              <w:t>，</w:t>
            </w:r>
            <w:r w:rsidRPr="007F677F">
              <w:rPr>
                <w:rFonts w:ascii="SimSun" w:eastAsia="SimSun" w:hAnsi="SimSun" w:cs="바탕" w:hint="eastAsia"/>
                <w:spacing w:val="6"/>
                <w:sz w:val="21"/>
                <w:szCs w:val="21"/>
                <w:lang w:eastAsia="zh-CN"/>
              </w:rPr>
              <w:t>另有</w:t>
            </w:r>
            <w:r w:rsidRPr="007F677F">
              <w:rPr>
                <w:rFonts w:ascii="SimSun" w:eastAsia="SimSun" w:hAnsi="SimSun" w:cs="새굴림" w:hint="eastAsia"/>
                <w:spacing w:val="6"/>
                <w:sz w:val="21"/>
                <w:szCs w:val="21"/>
                <w:lang w:eastAsia="zh-CN"/>
              </w:rPr>
              <w:t>规定的除外</w:t>
            </w:r>
            <w:r w:rsidRPr="007F677F">
              <w:rPr>
                <w:rFonts w:ascii="SimSun" w:eastAsia="SimSun" w:hAnsi="SimSun" w:cs="맑은 고딕" w:hint="eastAsia"/>
                <w:spacing w:val="6"/>
                <w:sz w:val="21"/>
                <w:szCs w:val="21"/>
                <w:lang w:eastAsia="zh-CN"/>
              </w:rPr>
              <w:t>。</w:t>
            </w:r>
          </w:p>
          <w:p w:rsidR="006E4970" w:rsidRPr="00097314" w:rsidRDefault="006E4970" w:rsidP="00097314">
            <w:pPr>
              <w:wordWrap/>
              <w:spacing w:line="290" w:lineRule="atLeas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b/>
                <w:sz w:val="21"/>
                <w:szCs w:val="21"/>
                <w:lang w:eastAsia="zh-CN"/>
              </w:rPr>
              <w:t>第五</w:t>
            </w:r>
            <w:r w:rsidRPr="00097314">
              <w:rPr>
                <w:rFonts w:ascii="SimSun" w:eastAsia="SimSun" w:hAnsi="SimSun" w:cs="새굴림" w:hint="eastAsia"/>
                <w:b/>
                <w:sz w:val="21"/>
                <w:szCs w:val="21"/>
                <w:lang w:eastAsia="zh-CN"/>
              </w:rPr>
              <w:t>条</w:t>
            </w: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受委托的拍</w:t>
            </w:r>
            <w:r w:rsidRPr="00097314">
              <w:rPr>
                <w:rFonts w:ascii="SimSun" w:eastAsia="SimSun" w:hAnsi="SimSun" w:cs="새굴림" w:hint="eastAsia"/>
                <w:sz w:val="21"/>
                <w:szCs w:val="21"/>
                <w:lang w:eastAsia="zh-CN"/>
              </w:rPr>
              <w:t>卖机构应通过管理部门的信息平台发布拍卖信息</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公示</w:t>
            </w:r>
            <w:r w:rsidRPr="00097314">
              <w:rPr>
                <w:rFonts w:ascii="SimSun" w:eastAsia="SimSun" w:hAnsi="SimSun" w:cs="새굴림" w:hint="eastAsia"/>
                <w:sz w:val="21"/>
                <w:szCs w:val="21"/>
                <w:lang w:eastAsia="zh-CN"/>
              </w:rPr>
              <w:t>评估</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拍</w:t>
            </w:r>
            <w:r w:rsidRPr="00097314">
              <w:rPr>
                <w:rFonts w:ascii="SimSun" w:eastAsia="SimSun" w:hAnsi="SimSun" w:cs="새굴림" w:hint="eastAsia"/>
                <w:sz w:val="21"/>
                <w:szCs w:val="21"/>
                <w:lang w:eastAsia="zh-CN"/>
              </w:rPr>
              <w:t>卖结果</w:t>
            </w:r>
            <w:r w:rsidRPr="00097314">
              <w:rPr>
                <w:rFonts w:ascii="SimSun" w:eastAsia="SimSun" w:hAnsi="SimSun" w:cs="맑은 고딕" w:hint="eastAsia"/>
                <w:sz w:val="21"/>
                <w:szCs w:val="21"/>
                <w:lang w:eastAsia="zh-CN"/>
              </w:rPr>
              <w:t>。</w:t>
            </w:r>
          </w:p>
          <w:p w:rsidR="006E4970" w:rsidRPr="007F677F" w:rsidRDefault="006E4970" w:rsidP="00097314">
            <w:pPr>
              <w:wordWrap/>
              <w:spacing w:line="290" w:lineRule="atLeast"/>
              <w:rPr>
                <w:rFonts w:ascii="SimSun" w:eastAsia="SimSun" w:hAnsi="SimSun"/>
                <w:spacing w:val="6"/>
                <w:sz w:val="21"/>
                <w:szCs w:val="21"/>
                <w:lang w:eastAsia="zh-CN"/>
              </w:rPr>
            </w:pPr>
            <w:r w:rsidRPr="00097314">
              <w:rPr>
                <w:rFonts w:ascii="SimSun" w:eastAsia="SimSun" w:hAnsi="SimSun" w:hint="eastAsia"/>
                <w:sz w:val="21"/>
                <w:szCs w:val="21"/>
                <w:lang w:eastAsia="zh-CN"/>
              </w:rPr>
              <w:t xml:space="preserve">　　</w:t>
            </w:r>
            <w:r w:rsidRPr="007F677F">
              <w:rPr>
                <w:rFonts w:ascii="SimSun" w:eastAsia="SimSun" w:hAnsi="SimSun" w:cs="바탕" w:hint="eastAsia"/>
                <w:b/>
                <w:spacing w:val="6"/>
                <w:sz w:val="21"/>
                <w:szCs w:val="21"/>
                <w:lang w:eastAsia="zh-CN"/>
              </w:rPr>
              <w:t>第六</w:t>
            </w:r>
            <w:r w:rsidRPr="007F677F">
              <w:rPr>
                <w:rFonts w:ascii="SimSun" w:eastAsia="SimSun" w:hAnsi="SimSun" w:cs="새굴림" w:hint="eastAsia"/>
                <w:b/>
                <w:spacing w:val="6"/>
                <w:sz w:val="21"/>
                <w:szCs w:val="21"/>
                <w:lang w:eastAsia="zh-CN"/>
              </w:rPr>
              <w:t>条</w:t>
            </w:r>
            <w:r w:rsidRPr="007F677F">
              <w:rPr>
                <w:rFonts w:ascii="SimSun" w:eastAsia="SimSun" w:hAnsi="SimSun" w:hint="eastAsia"/>
                <w:spacing w:val="6"/>
                <w:sz w:val="21"/>
                <w:szCs w:val="21"/>
                <w:lang w:eastAsia="zh-CN"/>
              </w:rPr>
              <w:t xml:space="preserve">　</w:t>
            </w:r>
            <w:r w:rsidRPr="007F677F">
              <w:rPr>
                <w:rFonts w:ascii="SimSun" w:eastAsia="SimSun" w:hAnsi="SimSun" w:cs="바탕" w:hint="eastAsia"/>
                <w:spacing w:val="6"/>
                <w:sz w:val="21"/>
                <w:szCs w:val="21"/>
                <w:lang w:eastAsia="zh-CN"/>
              </w:rPr>
              <w:t>涉</w:t>
            </w:r>
            <w:r w:rsidRPr="007F677F">
              <w:rPr>
                <w:rFonts w:ascii="SimSun" w:eastAsia="SimSun" w:hAnsi="SimSun" w:cs="새굴림" w:hint="eastAsia"/>
                <w:spacing w:val="6"/>
                <w:sz w:val="21"/>
                <w:szCs w:val="21"/>
                <w:lang w:eastAsia="zh-CN"/>
              </w:rPr>
              <w:t>国有资产的司法委托拍卖由省级以上国有产权交易机构实施</w:t>
            </w:r>
            <w:r w:rsidRPr="007F677F">
              <w:rPr>
                <w:rFonts w:ascii="SimSun" w:eastAsia="SimSun" w:hAnsi="SimSun" w:cs="맑은 고딕" w:hint="eastAsia"/>
                <w:spacing w:val="6"/>
                <w:sz w:val="21"/>
                <w:szCs w:val="21"/>
                <w:lang w:eastAsia="zh-CN"/>
              </w:rPr>
              <w:t>，</w:t>
            </w:r>
            <w:r w:rsidRPr="007F677F">
              <w:rPr>
                <w:rFonts w:ascii="SimSun" w:eastAsia="SimSun" w:hAnsi="SimSun" w:cs="바탕" w:hint="eastAsia"/>
                <w:spacing w:val="6"/>
                <w:sz w:val="21"/>
                <w:szCs w:val="21"/>
                <w:lang w:eastAsia="zh-CN"/>
              </w:rPr>
              <w:t>拍</w:t>
            </w:r>
            <w:r w:rsidRPr="007F677F">
              <w:rPr>
                <w:rFonts w:ascii="SimSun" w:eastAsia="SimSun" w:hAnsi="SimSun" w:cs="새굴림" w:hint="eastAsia"/>
                <w:spacing w:val="6"/>
                <w:sz w:val="21"/>
                <w:szCs w:val="21"/>
                <w:lang w:eastAsia="zh-CN"/>
              </w:rPr>
              <w:t>卖机构负责拍卖环节相关工作</w:t>
            </w:r>
            <w:r w:rsidRPr="007F677F">
              <w:rPr>
                <w:rFonts w:ascii="SimSun" w:eastAsia="SimSun" w:hAnsi="SimSun" w:cs="맑은 고딕" w:hint="eastAsia"/>
                <w:spacing w:val="6"/>
                <w:sz w:val="21"/>
                <w:szCs w:val="21"/>
                <w:lang w:eastAsia="zh-CN"/>
              </w:rPr>
              <w:t>，</w:t>
            </w:r>
            <w:r w:rsidRPr="007F677F">
              <w:rPr>
                <w:rFonts w:ascii="SimSun" w:eastAsia="SimSun" w:hAnsi="SimSun" w:cs="새굴림" w:hint="eastAsia"/>
                <w:spacing w:val="6"/>
                <w:sz w:val="21"/>
                <w:szCs w:val="21"/>
                <w:lang w:eastAsia="zh-CN"/>
              </w:rPr>
              <w:t>并依照相关监管部门制定的实施细则进行</w:t>
            </w:r>
            <w:r w:rsidRPr="007F677F">
              <w:rPr>
                <w:rFonts w:ascii="SimSun" w:eastAsia="SimSun" w:hAnsi="SimSun" w:cs="맑은 고딕" w:hint="eastAsia"/>
                <w:spacing w:val="6"/>
                <w:sz w:val="21"/>
                <w:szCs w:val="21"/>
                <w:lang w:eastAsia="zh-CN"/>
              </w:rPr>
              <w:t>。</w:t>
            </w:r>
          </w:p>
          <w:p w:rsidR="005C05E3" w:rsidRDefault="006E4970" w:rsidP="005C05E3">
            <w:pPr>
              <w:wordWrap/>
              <w:spacing w:line="290" w:lineRule="atLeast"/>
              <w:ind w:firstLine="405"/>
              <w:rPr>
                <w:rFonts w:ascii="SimSun" w:hAnsi="SimSun" w:cs="새굴림" w:hint="eastAsia"/>
                <w:spacing w:val="6"/>
                <w:sz w:val="21"/>
                <w:szCs w:val="21"/>
                <w:lang w:eastAsia="zh-CN"/>
              </w:rPr>
            </w:pPr>
            <w:r w:rsidRPr="007F677F">
              <w:rPr>
                <w:rFonts w:ascii="SimSun" w:eastAsia="SimSun" w:hAnsi="SimSun" w:cs="바탕" w:hint="eastAsia"/>
                <w:b/>
                <w:spacing w:val="6"/>
                <w:sz w:val="21"/>
                <w:szCs w:val="21"/>
                <w:lang w:eastAsia="zh-CN"/>
              </w:rPr>
              <w:t>第七</w:t>
            </w:r>
            <w:r w:rsidRPr="007F677F">
              <w:rPr>
                <w:rFonts w:ascii="SimSun" w:eastAsia="SimSun" w:hAnsi="SimSun" w:cs="새굴림" w:hint="eastAsia"/>
                <w:b/>
                <w:spacing w:val="6"/>
                <w:sz w:val="21"/>
                <w:szCs w:val="21"/>
                <w:lang w:eastAsia="zh-CN"/>
              </w:rPr>
              <w:t>条</w:t>
            </w:r>
            <w:r w:rsidRPr="007F677F">
              <w:rPr>
                <w:rFonts w:ascii="SimSun" w:eastAsia="SimSun" w:hAnsi="SimSun" w:hint="eastAsia"/>
                <w:spacing w:val="6"/>
                <w:sz w:val="21"/>
                <w:szCs w:val="21"/>
                <w:lang w:eastAsia="zh-CN"/>
              </w:rPr>
              <w:t xml:space="preserve">　《</w:t>
            </w:r>
            <w:r w:rsidRPr="007F677F">
              <w:rPr>
                <w:rFonts w:ascii="SimSun" w:eastAsia="SimSun" w:hAnsi="SimSun" w:cs="바탕" w:hint="eastAsia"/>
                <w:spacing w:val="6"/>
                <w:sz w:val="21"/>
                <w:szCs w:val="21"/>
                <w:lang w:eastAsia="zh-CN"/>
              </w:rPr>
              <w:t>中</w:t>
            </w:r>
            <w:r w:rsidRPr="007F677F">
              <w:rPr>
                <w:rFonts w:ascii="SimSun" w:eastAsia="SimSun" w:hAnsi="SimSun" w:cs="새굴림" w:hint="eastAsia"/>
                <w:spacing w:val="6"/>
                <w:sz w:val="21"/>
                <w:szCs w:val="21"/>
                <w:lang w:eastAsia="zh-CN"/>
              </w:rPr>
              <w:t>华人民共和国证券</w:t>
            </w:r>
          </w:p>
          <w:p w:rsidR="005C05E3" w:rsidRDefault="005C05E3" w:rsidP="005C05E3">
            <w:pPr>
              <w:wordWrap/>
              <w:spacing w:line="290" w:lineRule="atLeast"/>
              <w:ind w:firstLine="405"/>
              <w:rPr>
                <w:rFonts w:ascii="SimSun" w:hAnsi="SimSun" w:cs="새굴림" w:hint="eastAsia"/>
                <w:spacing w:val="6"/>
                <w:sz w:val="21"/>
                <w:szCs w:val="21"/>
              </w:rPr>
            </w:pPr>
          </w:p>
          <w:p w:rsidR="006E4970" w:rsidRPr="007F677F" w:rsidRDefault="006E4970" w:rsidP="005C05E3">
            <w:pPr>
              <w:wordWrap/>
              <w:spacing w:line="290" w:lineRule="atLeast"/>
              <w:rPr>
                <w:rFonts w:ascii="SimSun" w:eastAsia="SimSun" w:hAnsi="SimSun"/>
                <w:spacing w:val="6"/>
                <w:sz w:val="21"/>
                <w:szCs w:val="21"/>
                <w:lang w:eastAsia="zh-CN"/>
              </w:rPr>
            </w:pPr>
            <w:r w:rsidRPr="007F677F">
              <w:rPr>
                <w:rFonts w:ascii="SimSun" w:eastAsia="SimSun" w:hAnsi="SimSun" w:cs="새굴림" w:hint="eastAsia"/>
                <w:spacing w:val="6"/>
                <w:sz w:val="21"/>
                <w:szCs w:val="21"/>
                <w:lang w:eastAsia="zh-CN"/>
              </w:rPr>
              <w:lastRenderedPageBreak/>
              <w:t>法</w:t>
            </w:r>
            <w:r w:rsidRPr="007F677F">
              <w:rPr>
                <w:rFonts w:ascii="SimSun" w:eastAsia="SimSun" w:hAnsi="SimSun" w:cs="맑은 고딕" w:hint="eastAsia"/>
                <w:spacing w:val="6"/>
                <w:sz w:val="21"/>
                <w:szCs w:val="21"/>
                <w:lang w:eastAsia="zh-CN"/>
              </w:rPr>
              <w:t>》</w:t>
            </w:r>
            <w:r w:rsidRPr="007F677F">
              <w:rPr>
                <w:rFonts w:ascii="SimSun" w:eastAsia="SimSun" w:hAnsi="SimSun" w:cs="새굴림" w:hint="eastAsia"/>
                <w:spacing w:val="6"/>
                <w:sz w:val="21"/>
                <w:szCs w:val="21"/>
                <w:lang w:eastAsia="zh-CN"/>
              </w:rPr>
              <w:t>规定应当在证券交易所上市交易或转让的证券资产的司法委托拍卖</w:t>
            </w:r>
            <w:r w:rsidRPr="007F677F">
              <w:rPr>
                <w:rFonts w:ascii="SimSun" w:eastAsia="SimSun" w:hAnsi="SimSun" w:cs="맑은 고딕" w:hint="eastAsia"/>
                <w:spacing w:val="6"/>
                <w:sz w:val="21"/>
                <w:szCs w:val="21"/>
                <w:lang w:eastAsia="zh-CN"/>
              </w:rPr>
              <w:t>，</w:t>
            </w:r>
            <w:r w:rsidRPr="007F677F">
              <w:rPr>
                <w:rFonts w:ascii="SimSun" w:eastAsia="SimSun" w:hAnsi="SimSun" w:cs="바탕" w:hint="eastAsia"/>
                <w:spacing w:val="6"/>
                <w:sz w:val="21"/>
                <w:szCs w:val="21"/>
                <w:lang w:eastAsia="zh-CN"/>
              </w:rPr>
              <w:t>通</w:t>
            </w:r>
            <w:r w:rsidRPr="007F677F">
              <w:rPr>
                <w:rFonts w:ascii="SimSun" w:eastAsia="SimSun" w:hAnsi="SimSun" w:cs="새굴림" w:hint="eastAsia"/>
                <w:spacing w:val="6"/>
                <w:sz w:val="21"/>
                <w:szCs w:val="21"/>
                <w:lang w:eastAsia="zh-CN"/>
              </w:rPr>
              <w:t>过证券交易所实施</w:t>
            </w:r>
            <w:r w:rsidRPr="007F677F">
              <w:rPr>
                <w:rFonts w:ascii="SimSun" w:eastAsia="SimSun" w:hAnsi="SimSun" w:cs="맑은 고딕" w:hint="eastAsia"/>
                <w:spacing w:val="6"/>
                <w:sz w:val="21"/>
                <w:szCs w:val="21"/>
                <w:lang w:eastAsia="zh-CN"/>
              </w:rPr>
              <w:t>，</w:t>
            </w:r>
            <w:r w:rsidRPr="007F677F">
              <w:rPr>
                <w:rFonts w:ascii="SimSun" w:eastAsia="SimSun" w:hAnsi="SimSun" w:cs="바탕" w:hint="eastAsia"/>
                <w:spacing w:val="6"/>
                <w:sz w:val="21"/>
                <w:szCs w:val="21"/>
                <w:lang w:eastAsia="zh-CN"/>
              </w:rPr>
              <w:t>拍</w:t>
            </w:r>
            <w:r w:rsidRPr="007F677F">
              <w:rPr>
                <w:rFonts w:ascii="SimSun" w:eastAsia="SimSun" w:hAnsi="SimSun" w:cs="새굴림" w:hint="eastAsia"/>
                <w:spacing w:val="6"/>
                <w:sz w:val="21"/>
                <w:szCs w:val="21"/>
                <w:lang w:eastAsia="zh-CN"/>
              </w:rPr>
              <w:t>卖机构负责拍卖环节相关工作</w:t>
            </w:r>
            <w:r w:rsidRPr="007F677F">
              <w:rPr>
                <w:rFonts w:ascii="SimSun" w:eastAsia="SimSun" w:hAnsi="SimSun" w:cs="맑은 고딕" w:hint="eastAsia"/>
                <w:spacing w:val="6"/>
                <w:sz w:val="21"/>
                <w:szCs w:val="21"/>
                <w:lang w:eastAsia="zh-CN"/>
              </w:rPr>
              <w:t>；</w:t>
            </w:r>
            <w:r w:rsidRPr="007F677F">
              <w:rPr>
                <w:rFonts w:ascii="SimSun" w:eastAsia="SimSun" w:hAnsi="SimSun" w:cs="바탕" w:hint="eastAsia"/>
                <w:spacing w:val="6"/>
                <w:sz w:val="21"/>
                <w:szCs w:val="21"/>
                <w:lang w:eastAsia="zh-CN"/>
              </w:rPr>
              <w:t>其他</w:t>
            </w:r>
            <w:r w:rsidRPr="007F677F">
              <w:rPr>
                <w:rFonts w:ascii="SimSun" w:eastAsia="SimSun" w:hAnsi="SimSun" w:cs="새굴림" w:hint="eastAsia"/>
                <w:spacing w:val="6"/>
                <w:sz w:val="21"/>
                <w:szCs w:val="21"/>
                <w:lang w:eastAsia="zh-CN"/>
              </w:rPr>
              <w:t>证券类资产的司法委托拍卖由拍卖机构实施</w:t>
            </w:r>
            <w:r w:rsidRPr="007F677F">
              <w:rPr>
                <w:rFonts w:ascii="SimSun" w:eastAsia="SimSun" w:hAnsi="SimSun" w:cs="맑은 고딕" w:hint="eastAsia"/>
                <w:spacing w:val="6"/>
                <w:sz w:val="21"/>
                <w:szCs w:val="21"/>
                <w:lang w:eastAsia="zh-CN"/>
              </w:rPr>
              <w:t>，</w:t>
            </w:r>
            <w:r w:rsidRPr="007F677F">
              <w:rPr>
                <w:rFonts w:ascii="SimSun" w:eastAsia="SimSun" w:hAnsi="SimSun" w:cs="새굴림" w:hint="eastAsia"/>
                <w:spacing w:val="6"/>
                <w:sz w:val="21"/>
                <w:szCs w:val="21"/>
                <w:lang w:eastAsia="zh-CN"/>
              </w:rPr>
              <w:t>并</w:t>
            </w:r>
            <w:r w:rsidRPr="007F677F">
              <w:rPr>
                <w:rFonts w:ascii="SimSun" w:eastAsia="SimSun" w:hAnsi="SimSun" w:cs="바탕" w:hint="eastAsia"/>
                <w:spacing w:val="6"/>
                <w:sz w:val="21"/>
                <w:szCs w:val="21"/>
                <w:lang w:eastAsia="zh-CN"/>
              </w:rPr>
              <w:t>依照相</w:t>
            </w:r>
            <w:r w:rsidRPr="007F677F">
              <w:rPr>
                <w:rFonts w:ascii="SimSun" w:eastAsia="SimSun" w:hAnsi="SimSun" w:cs="새굴림" w:hint="eastAsia"/>
                <w:spacing w:val="6"/>
                <w:sz w:val="21"/>
                <w:szCs w:val="21"/>
                <w:lang w:eastAsia="zh-CN"/>
              </w:rPr>
              <w:t>关监管部门制定的实施细则进行</w:t>
            </w:r>
            <w:r w:rsidRPr="007F677F">
              <w:rPr>
                <w:rFonts w:ascii="SimSun" w:eastAsia="SimSun" w:hAnsi="SimSun" w:cs="맑은 고딕" w:hint="eastAsia"/>
                <w:spacing w:val="6"/>
                <w:sz w:val="21"/>
                <w:szCs w:val="21"/>
                <w:lang w:eastAsia="zh-CN"/>
              </w:rPr>
              <w:t>。</w:t>
            </w:r>
          </w:p>
          <w:p w:rsidR="006E4970" w:rsidRPr="007F677F" w:rsidRDefault="006E4970" w:rsidP="00097314">
            <w:pPr>
              <w:wordWrap/>
              <w:spacing w:line="290" w:lineRule="atLeast"/>
              <w:rPr>
                <w:rFonts w:ascii="SimSun" w:eastAsia="SimSun" w:hAnsi="SimSun"/>
                <w:spacing w:val="8"/>
                <w:sz w:val="21"/>
                <w:szCs w:val="21"/>
                <w:lang w:eastAsia="zh-CN"/>
              </w:rPr>
            </w:pPr>
            <w:r w:rsidRPr="00097314">
              <w:rPr>
                <w:rFonts w:ascii="SimSun" w:eastAsia="SimSun" w:hAnsi="SimSun" w:hint="eastAsia"/>
                <w:sz w:val="21"/>
                <w:szCs w:val="21"/>
                <w:lang w:eastAsia="zh-CN"/>
              </w:rPr>
              <w:t xml:space="preserve">　　</w:t>
            </w:r>
            <w:r w:rsidRPr="007F677F">
              <w:rPr>
                <w:rFonts w:ascii="SimSun" w:eastAsia="SimSun" w:hAnsi="SimSun" w:cs="바탕" w:hint="eastAsia"/>
                <w:b/>
                <w:spacing w:val="8"/>
                <w:sz w:val="21"/>
                <w:szCs w:val="21"/>
                <w:lang w:eastAsia="zh-CN"/>
              </w:rPr>
              <w:t>第八</w:t>
            </w:r>
            <w:r w:rsidRPr="007F677F">
              <w:rPr>
                <w:rFonts w:ascii="SimSun" w:eastAsia="SimSun" w:hAnsi="SimSun" w:cs="새굴림" w:hint="eastAsia"/>
                <w:b/>
                <w:spacing w:val="8"/>
                <w:sz w:val="21"/>
                <w:szCs w:val="21"/>
                <w:lang w:eastAsia="zh-CN"/>
              </w:rPr>
              <w:t>条</w:t>
            </w:r>
            <w:r w:rsidRPr="007F677F">
              <w:rPr>
                <w:rFonts w:ascii="SimSun" w:eastAsia="SimSun" w:hAnsi="SimSun" w:hint="eastAsia"/>
                <w:spacing w:val="8"/>
                <w:sz w:val="21"/>
                <w:szCs w:val="21"/>
                <w:lang w:eastAsia="zh-CN"/>
              </w:rPr>
              <w:t xml:space="preserve">　</w:t>
            </w:r>
            <w:r w:rsidRPr="007F677F">
              <w:rPr>
                <w:rFonts w:ascii="SimSun" w:eastAsia="SimSun" w:hAnsi="SimSun" w:cs="바탕" w:hint="eastAsia"/>
                <w:spacing w:val="8"/>
                <w:sz w:val="21"/>
                <w:szCs w:val="21"/>
                <w:lang w:eastAsia="zh-CN"/>
              </w:rPr>
              <w:t>人民法院</w:t>
            </w:r>
            <w:r w:rsidRPr="007F677F">
              <w:rPr>
                <w:rFonts w:ascii="SimSun" w:eastAsia="SimSun" w:hAnsi="SimSun" w:cs="새굴림" w:hint="eastAsia"/>
                <w:spacing w:val="8"/>
                <w:sz w:val="21"/>
                <w:szCs w:val="21"/>
                <w:lang w:eastAsia="zh-CN"/>
              </w:rPr>
              <w:t>对其委托的评估</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拍</w:t>
            </w:r>
            <w:r w:rsidRPr="007F677F">
              <w:rPr>
                <w:rFonts w:ascii="SimSun" w:eastAsia="SimSun" w:hAnsi="SimSun" w:cs="새굴림" w:hint="eastAsia"/>
                <w:spacing w:val="8"/>
                <w:sz w:val="21"/>
                <w:szCs w:val="21"/>
                <w:lang w:eastAsia="zh-CN"/>
              </w:rPr>
              <w:t>卖活动实行监督</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出</w:t>
            </w:r>
            <w:r w:rsidRPr="007F677F">
              <w:rPr>
                <w:rFonts w:ascii="SimSun" w:eastAsia="SimSun" w:hAnsi="SimSun" w:cs="새굴림" w:hint="eastAsia"/>
                <w:spacing w:val="8"/>
                <w:sz w:val="21"/>
                <w:szCs w:val="21"/>
                <w:lang w:eastAsia="zh-CN"/>
              </w:rPr>
              <w:t>现下列情形之一</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影</w:t>
            </w:r>
            <w:r w:rsidRPr="007F677F">
              <w:rPr>
                <w:rFonts w:ascii="SimSun" w:eastAsia="SimSun" w:hAnsi="SimSun" w:cs="새굴림" w:hint="eastAsia"/>
                <w:spacing w:val="8"/>
                <w:sz w:val="21"/>
                <w:szCs w:val="21"/>
                <w:lang w:eastAsia="zh-CN"/>
              </w:rPr>
              <w:t>响评估</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拍</w:t>
            </w:r>
            <w:r w:rsidRPr="007F677F">
              <w:rPr>
                <w:rFonts w:ascii="SimSun" w:eastAsia="SimSun" w:hAnsi="SimSun" w:cs="새굴림" w:hint="eastAsia"/>
                <w:spacing w:val="8"/>
                <w:sz w:val="21"/>
                <w:szCs w:val="21"/>
                <w:lang w:eastAsia="zh-CN"/>
              </w:rPr>
              <w:t>卖结果</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侵害</w:t>
            </w:r>
            <w:r w:rsidRPr="007F677F">
              <w:rPr>
                <w:rFonts w:ascii="SimSun" w:eastAsia="SimSun" w:hAnsi="SimSun" w:cs="새굴림" w:hint="eastAsia"/>
                <w:spacing w:val="8"/>
                <w:sz w:val="21"/>
                <w:szCs w:val="21"/>
                <w:lang w:eastAsia="zh-CN"/>
              </w:rPr>
              <w:t>当事人合法利益的</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人民法院</w:t>
            </w:r>
            <w:r w:rsidRPr="007F677F">
              <w:rPr>
                <w:rFonts w:ascii="SimSun" w:eastAsia="SimSun" w:hAnsi="SimSun" w:cs="새굴림" w:hint="eastAsia"/>
                <w:spacing w:val="8"/>
                <w:sz w:val="21"/>
                <w:szCs w:val="21"/>
                <w:lang w:eastAsia="zh-CN"/>
              </w:rPr>
              <w:t>将不再委托其从事委托评估</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拍</w:t>
            </w:r>
            <w:r w:rsidRPr="007F677F">
              <w:rPr>
                <w:rFonts w:ascii="SimSun" w:eastAsia="SimSun" w:hAnsi="SimSun" w:cs="새굴림" w:hint="eastAsia"/>
                <w:spacing w:val="8"/>
                <w:sz w:val="21"/>
                <w:szCs w:val="21"/>
                <w:lang w:eastAsia="zh-CN"/>
              </w:rPr>
              <w:t>卖工作</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涉及</w:t>
            </w:r>
            <w:r w:rsidRPr="007F677F">
              <w:rPr>
                <w:rFonts w:ascii="SimSun" w:eastAsia="SimSun" w:hAnsi="SimSun" w:cs="새굴림" w:hint="eastAsia"/>
                <w:spacing w:val="8"/>
                <w:sz w:val="21"/>
                <w:szCs w:val="21"/>
                <w:lang w:eastAsia="zh-CN"/>
              </w:rPr>
              <w:t>违反法律法规的</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依据有</w:t>
            </w:r>
            <w:r w:rsidRPr="007F677F">
              <w:rPr>
                <w:rFonts w:ascii="SimSun" w:eastAsia="SimSun" w:hAnsi="SimSun" w:cs="새굴림" w:hint="eastAsia"/>
                <w:spacing w:val="8"/>
                <w:sz w:val="21"/>
                <w:szCs w:val="21"/>
                <w:lang w:eastAsia="zh-CN"/>
              </w:rPr>
              <w:t>关规定处理</w:t>
            </w:r>
            <w:r w:rsidRPr="007F677F">
              <w:rPr>
                <w:rFonts w:ascii="SimSun" w:eastAsia="SimSun" w:hAnsi="SimSun" w:cs="맑은 고딕" w:hint="eastAsia"/>
                <w:spacing w:val="8"/>
                <w:sz w:val="21"/>
                <w:szCs w:val="21"/>
                <w:lang w:eastAsia="zh-CN"/>
              </w:rPr>
              <w:t>：</w:t>
            </w:r>
          </w:p>
          <w:p w:rsidR="006E4970" w:rsidRPr="007F677F" w:rsidRDefault="006E4970" w:rsidP="00097314">
            <w:pPr>
              <w:wordWrap/>
              <w:spacing w:line="290" w:lineRule="atLeast"/>
              <w:rPr>
                <w:rFonts w:ascii="SimSun" w:eastAsia="SimSun" w:hAnsi="SimSun"/>
                <w:spacing w:val="8"/>
                <w:sz w:val="21"/>
                <w:szCs w:val="21"/>
                <w:lang w:eastAsia="zh-CN"/>
              </w:rPr>
            </w:pPr>
            <w:r w:rsidRPr="00097314">
              <w:rPr>
                <w:rFonts w:ascii="SimSun" w:eastAsia="SimSun" w:hAnsi="SimSun" w:hint="eastAsia"/>
                <w:sz w:val="21"/>
                <w:szCs w:val="21"/>
                <w:lang w:eastAsia="zh-CN"/>
              </w:rPr>
              <w:t xml:space="preserve">　　</w:t>
            </w:r>
            <w:r w:rsidRPr="007F677F">
              <w:rPr>
                <w:rFonts w:ascii="SimSun" w:eastAsia="SimSun" w:hAnsi="SimSun" w:hint="eastAsia"/>
                <w:spacing w:val="8"/>
                <w:sz w:val="21"/>
                <w:szCs w:val="21"/>
                <w:lang w:eastAsia="zh-CN"/>
              </w:rPr>
              <w:t>（1）</w:t>
            </w:r>
            <w:r w:rsidRPr="007F677F">
              <w:rPr>
                <w:rFonts w:ascii="SimSun" w:eastAsia="SimSun" w:hAnsi="SimSun" w:cs="새굴림" w:hint="eastAsia"/>
                <w:spacing w:val="8"/>
                <w:sz w:val="21"/>
                <w:szCs w:val="21"/>
                <w:lang w:eastAsia="zh-CN"/>
              </w:rPr>
              <w:t>评估结果明显失实</w:t>
            </w:r>
            <w:r w:rsidRPr="007F677F">
              <w:rPr>
                <w:rFonts w:ascii="SimSun" w:eastAsia="SimSun" w:hAnsi="SimSun" w:cs="맑은 고딕" w:hint="eastAsia"/>
                <w:spacing w:val="8"/>
                <w:sz w:val="21"/>
                <w:szCs w:val="21"/>
                <w:lang w:eastAsia="zh-CN"/>
              </w:rPr>
              <w:t>；（</w:t>
            </w:r>
            <w:r w:rsidRPr="007F677F">
              <w:rPr>
                <w:rFonts w:ascii="SimSun" w:eastAsia="SimSun" w:hAnsi="SimSun" w:hint="eastAsia"/>
                <w:spacing w:val="8"/>
                <w:sz w:val="21"/>
                <w:szCs w:val="21"/>
                <w:lang w:eastAsia="zh-CN"/>
              </w:rPr>
              <w:t>2）</w:t>
            </w:r>
            <w:r w:rsidRPr="007F677F">
              <w:rPr>
                <w:rFonts w:ascii="SimSun" w:eastAsia="SimSun" w:hAnsi="SimSun" w:cs="바탕" w:hint="eastAsia"/>
                <w:spacing w:val="8"/>
                <w:sz w:val="21"/>
                <w:szCs w:val="21"/>
                <w:lang w:eastAsia="zh-CN"/>
              </w:rPr>
              <w:t>拍</w:t>
            </w:r>
            <w:r w:rsidRPr="007F677F">
              <w:rPr>
                <w:rFonts w:ascii="SimSun" w:eastAsia="SimSun" w:hAnsi="SimSun" w:cs="새굴림" w:hint="eastAsia"/>
                <w:spacing w:val="8"/>
                <w:sz w:val="21"/>
                <w:szCs w:val="21"/>
                <w:lang w:eastAsia="zh-CN"/>
              </w:rPr>
              <w:t>卖过程中弄虚作假</w:t>
            </w:r>
            <w:r w:rsidRPr="007F677F">
              <w:rPr>
                <w:rFonts w:ascii="SimSun" w:eastAsia="SimSun" w:hAnsi="SimSun" w:cs="맑은 고딕" w:hint="eastAsia"/>
                <w:spacing w:val="8"/>
                <w:sz w:val="21"/>
                <w:szCs w:val="21"/>
                <w:lang w:eastAsia="zh-CN"/>
              </w:rPr>
              <w:t>、</w:t>
            </w:r>
            <w:r w:rsidRPr="007F677F">
              <w:rPr>
                <w:rFonts w:ascii="SimSun" w:eastAsia="SimSun" w:hAnsi="SimSun" w:cs="바탕" w:hint="eastAsia"/>
                <w:spacing w:val="8"/>
                <w:sz w:val="21"/>
                <w:szCs w:val="21"/>
                <w:lang w:eastAsia="zh-CN"/>
              </w:rPr>
              <w:t>存在瑕疵</w:t>
            </w:r>
            <w:r w:rsidRPr="007F677F">
              <w:rPr>
                <w:rFonts w:ascii="SimSun" w:eastAsia="SimSun" w:hAnsi="SimSun" w:cs="맑은 고딕" w:hint="eastAsia"/>
                <w:spacing w:val="8"/>
                <w:sz w:val="21"/>
                <w:szCs w:val="21"/>
                <w:lang w:eastAsia="zh-CN"/>
              </w:rPr>
              <w:t>；（</w:t>
            </w:r>
            <w:r w:rsidRPr="007F677F">
              <w:rPr>
                <w:rFonts w:ascii="SimSun" w:eastAsia="SimSun" w:hAnsi="SimSun" w:hint="eastAsia"/>
                <w:spacing w:val="8"/>
                <w:sz w:val="21"/>
                <w:szCs w:val="21"/>
                <w:lang w:eastAsia="zh-CN"/>
              </w:rPr>
              <w:t>3）</w:t>
            </w:r>
            <w:r w:rsidRPr="007F677F">
              <w:rPr>
                <w:rFonts w:ascii="SimSun" w:eastAsia="SimSun" w:hAnsi="SimSun" w:cs="새굴림" w:hint="eastAsia"/>
                <w:spacing w:val="8"/>
                <w:sz w:val="21"/>
                <w:szCs w:val="21"/>
                <w:lang w:eastAsia="zh-CN"/>
              </w:rPr>
              <w:t>随机选定后无正当理由不能按时完成评估拍卖工作</w:t>
            </w:r>
            <w:r w:rsidRPr="007F677F">
              <w:rPr>
                <w:rFonts w:ascii="SimSun" w:eastAsia="SimSun" w:hAnsi="SimSun" w:cs="맑은 고딕" w:hint="eastAsia"/>
                <w:spacing w:val="8"/>
                <w:sz w:val="21"/>
                <w:szCs w:val="21"/>
                <w:lang w:eastAsia="zh-CN"/>
              </w:rPr>
              <w:t>；（</w:t>
            </w:r>
            <w:r w:rsidRPr="007F677F">
              <w:rPr>
                <w:rFonts w:ascii="SimSun" w:eastAsia="SimSun" w:hAnsi="SimSun" w:hint="eastAsia"/>
                <w:spacing w:val="8"/>
                <w:sz w:val="21"/>
                <w:szCs w:val="21"/>
                <w:lang w:eastAsia="zh-CN"/>
              </w:rPr>
              <w:t>4）</w:t>
            </w:r>
            <w:r w:rsidRPr="007F677F">
              <w:rPr>
                <w:rFonts w:ascii="SimSun" w:eastAsia="SimSun" w:hAnsi="SimSun" w:cs="바탕" w:hint="eastAsia"/>
                <w:spacing w:val="8"/>
                <w:sz w:val="21"/>
                <w:szCs w:val="21"/>
                <w:lang w:eastAsia="zh-CN"/>
              </w:rPr>
              <w:t>其他有</w:t>
            </w:r>
            <w:r w:rsidRPr="007F677F">
              <w:rPr>
                <w:rFonts w:ascii="SimSun" w:eastAsia="SimSun" w:hAnsi="SimSun" w:cs="새굴림" w:hint="eastAsia"/>
                <w:spacing w:val="8"/>
                <w:sz w:val="21"/>
                <w:szCs w:val="21"/>
                <w:lang w:eastAsia="zh-CN"/>
              </w:rPr>
              <w:t>关情形</w:t>
            </w:r>
            <w:r w:rsidRPr="007F677F">
              <w:rPr>
                <w:rFonts w:ascii="SimSun" w:eastAsia="SimSun" w:hAnsi="SimSun" w:cs="맑은 고딕" w:hint="eastAsia"/>
                <w:spacing w:val="8"/>
                <w:sz w:val="21"/>
                <w:szCs w:val="21"/>
                <w:lang w:eastAsia="zh-CN"/>
              </w:rPr>
              <w:t>。</w:t>
            </w:r>
          </w:p>
          <w:p w:rsidR="006E4970" w:rsidRPr="007F677F" w:rsidRDefault="006E4970" w:rsidP="00097314">
            <w:pPr>
              <w:wordWrap/>
              <w:spacing w:line="290" w:lineRule="atLeast"/>
              <w:rPr>
                <w:rFonts w:ascii="SimSun" w:eastAsia="SimSun" w:hAnsi="SimSun"/>
                <w:spacing w:val="20"/>
                <w:sz w:val="21"/>
                <w:szCs w:val="21"/>
                <w:lang w:eastAsia="zh-CN"/>
              </w:rPr>
            </w:pPr>
            <w:r w:rsidRPr="007F677F">
              <w:rPr>
                <w:rFonts w:ascii="SimSun" w:eastAsia="SimSun" w:hAnsi="SimSun" w:hint="eastAsia"/>
                <w:spacing w:val="20"/>
                <w:sz w:val="21"/>
                <w:szCs w:val="21"/>
                <w:lang w:eastAsia="zh-CN"/>
              </w:rPr>
              <w:t xml:space="preserve">　　</w:t>
            </w:r>
            <w:r w:rsidRPr="007F677F">
              <w:rPr>
                <w:rFonts w:ascii="SimSun" w:eastAsia="SimSun" w:hAnsi="SimSun" w:cs="바탕" w:hint="eastAsia"/>
                <w:b/>
                <w:spacing w:val="20"/>
                <w:sz w:val="21"/>
                <w:szCs w:val="21"/>
                <w:lang w:eastAsia="zh-CN"/>
              </w:rPr>
              <w:t>第九</w:t>
            </w:r>
            <w:r w:rsidRPr="007F677F">
              <w:rPr>
                <w:rFonts w:ascii="SimSun" w:eastAsia="SimSun" w:hAnsi="SimSun" w:cs="새굴림" w:hint="eastAsia"/>
                <w:b/>
                <w:spacing w:val="20"/>
                <w:sz w:val="21"/>
                <w:szCs w:val="21"/>
                <w:lang w:eastAsia="zh-CN"/>
              </w:rPr>
              <w:t>条</w:t>
            </w:r>
            <w:r w:rsidRPr="007F677F">
              <w:rPr>
                <w:rFonts w:ascii="SimSun" w:eastAsia="SimSun" w:hAnsi="SimSun" w:hint="eastAsia"/>
                <w:spacing w:val="20"/>
                <w:sz w:val="21"/>
                <w:szCs w:val="21"/>
                <w:lang w:eastAsia="zh-CN"/>
              </w:rPr>
              <w:t xml:space="preserve">　</w:t>
            </w:r>
            <w:r w:rsidRPr="007F677F">
              <w:rPr>
                <w:rFonts w:ascii="SimSun" w:eastAsia="SimSun" w:hAnsi="SimSun" w:cs="바탕" w:hint="eastAsia"/>
                <w:spacing w:val="20"/>
                <w:sz w:val="21"/>
                <w:szCs w:val="21"/>
                <w:lang w:eastAsia="zh-CN"/>
              </w:rPr>
              <w:t>各高</w:t>
            </w:r>
            <w:r w:rsidRPr="007F677F">
              <w:rPr>
                <w:rFonts w:ascii="SimSun" w:eastAsia="SimSun" w:hAnsi="SimSun" w:cs="새굴림" w:hint="eastAsia"/>
                <w:spacing w:val="20"/>
                <w:sz w:val="21"/>
                <w:szCs w:val="21"/>
                <w:lang w:eastAsia="zh-CN"/>
              </w:rPr>
              <w:t>级人民法院可参照本规定</w:t>
            </w:r>
            <w:r w:rsidRPr="007F677F">
              <w:rPr>
                <w:rFonts w:ascii="SimSun" w:eastAsia="SimSun" w:hAnsi="SimSun" w:cs="맑은 고딕" w:hint="eastAsia"/>
                <w:spacing w:val="20"/>
                <w:sz w:val="21"/>
                <w:szCs w:val="21"/>
                <w:lang w:eastAsia="zh-CN"/>
              </w:rPr>
              <w:t>，</w:t>
            </w:r>
            <w:r w:rsidRPr="007F677F">
              <w:rPr>
                <w:rFonts w:ascii="SimSun" w:eastAsia="SimSun" w:hAnsi="SimSun" w:cs="새굴림" w:hint="eastAsia"/>
                <w:spacing w:val="20"/>
                <w:sz w:val="21"/>
                <w:szCs w:val="21"/>
                <w:lang w:eastAsia="zh-CN"/>
              </w:rPr>
              <w:t>结合各地实际情况</w:t>
            </w:r>
            <w:r w:rsidRPr="007F677F">
              <w:rPr>
                <w:rFonts w:ascii="SimSun" w:eastAsia="SimSun" w:hAnsi="SimSun" w:cs="맑은 고딕" w:hint="eastAsia"/>
                <w:spacing w:val="20"/>
                <w:sz w:val="21"/>
                <w:szCs w:val="21"/>
                <w:lang w:eastAsia="zh-CN"/>
              </w:rPr>
              <w:t>，</w:t>
            </w:r>
            <w:r w:rsidRPr="007F677F">
              <w:rPr>
                <w:rFonts w:ascii="SimSun" w:eastAsia="SimSun" w:hAnsi="SimSun" w:cs="바탕" w:hint="eastAsia"/>
                <w:spacing w:val="20"/>
                <w:sz w:val="21"/>
                <w:szCs w:val="21"/>
                <w:lang w:eastAsia="zh-CN"/>
              </w:rPr>
              <w:t>制定</w:t>
            </w:r>
            <w:r w:rsidRPr="007F677F">
              <w:rPr>
                <w:rFonts w:ascii="SimSun" w:eastAsia="SimSun" w:hAnsi="SimSun" w:cs="새굴림" w:hint="eastAsia"/>
                <w:spacing w:val="20"/>
                <w:sz w:val="21"/>
                <w:szCs w:val="21"/>
                <w:lang w:eastAsia="zh-CN"/>
              </w:rPr>
              <w:t>实施细则</w:t>
            </w:r>
            <w:r w:rsidRPr="007F677F">
              <w:rPr>
                <w:rFonts w:ascii="SimSun" w:eastAsia="SimSun" w:hAnsi="SimSun" w:cs="맑은 고딕" w:hint="eastAsia"/>
                <w:spacing w:val="20"/>
                <w:sz w:val="21"/>
                <w:szCs w:val="21"/>
                <w:lang w:eastAsia="zh-CN"/>
              </w:rPr>
              <w:t>，</w:t>
            </w:r>
            <w:r w:rsidRPr="007F677F">
              <w:rPr>
                <w:rFonts w:ascii="SimSun" w:eastAsia="SimSun" w:hAnsi="SimSun" w:cs="새굴림" w:hint="eastAsia"/>
                <w:spacing w:val="20"/>
                <w:sz w:val="21"/>
                <w:szCs w:val="21"/>
                <w:lang w:eastAsia="zh-CN"/>
              </w:rPr>
              <w:t>报最高人民法院备案</w:t>
            </w:r>
            <w:r w:rsidRPr="007F677F">
              <w:rPr>
                <w:rFonts w:ascii="SimSun" w:eastAsia="SimSun" w:hAnsi="SimSun" w:cs="맑은 고딕" w:hint="eastAsia"/>
                <w:spacing w:val="20"/>
                <w:sz w:val="21"/>
                <w:szCs w:val="21"/>
                <w:lang w:eastAsia="zh-CN"/>
              </w:rPr>
              <w:t>。</w:t>
            </w:r>
          </w:p>
          <w:p w:rsidR="006E4970" w:rsidRPr="00097314" w:rsidRDefault="006E4970" w:rsidP="00097314">
            <w:pPr>
              <w:wordWrap/>
              <w:spacing w:line="290" w:lineRule="atLeast"/>
              <w:rPr>
                <w:rFonts w:ascii="SimSun" w:eastAsia="SimSun" w:hAnsi="SimSun"/>
                <w:sz w:val="21"/>
                <w:szCs w:val="21"/>
                <w:lang w:eastAsia="zh-CN"/>
              </w:rPr>
            </w:pPr>
            <w:r w:rsidRPr="00097314">
              <w:rPr>
                <w:rFonts w:ascii="SimSun" w:eastAsia="SimSun" w:hAnsi="SimSun" w:hint="eastAsia"/>
                <w:sz w:val="21"/>
                <w:szCs w:val="21"/>
                <w:lang w:eastAsia="zh-CN"/>
              </w:rPr>
              <w:t xml:space="preserve">　　</w:t>
            </w:r>
            <w:r w:rsidRPr="00097314">
              <w:rPr>
                <w:rFonts w:ascii="SimSun" w:eastAsia="SimSun" w:hAnsi="SimSun" w:cs="바탕" w:hint="eastAsia"/>
                <w:b/>
                <w:sz w:val="21"/>
                <w:szCs w:val="21"/>
                <w:lang w:eastAsia="zh-CN"/>
              </w:rPr>
              <w:t>第十</w:t>
            </w:r>
            <w:r w:rsidRPr="00097314">
              <w:rPr>
                <w:rFonts w:ascii="SimSun" w:eastAsia="SimSun" w:hAnsi="SimSun" w:cs="새굴림" w:hint="eastAsia"/>
                <w:b/>
                <w:sz w:val="21"/>
                <w:szCs w:val="21"/>
                <w:lang w:eastAsia="zh-CN"/>
              </w:rPr>
              <w:t>条</w:t>
            </w:r>
            <w:r w:rsidRPr="00097314">
              <w:rPr>
                <w:rFonts w:ascii="SimSun" w:eastAsia="SimSun" w:hAnsi="SimSun" w:hint="eastAsia"/>
                <w:sz w:val="21"/>
                <w:szCs w:val="21"/>
                <w:lang w:eastAsia="zh-CN"/>
              </w:rPr>
              <w:t xml:space="preserve">　</w:t>
            </w:r>
            <w:r w:rsidRPr="00097314">
              <w:rPr>
                <w:rFonts w:ascii="SimSun" w:eastAsia="SimSun" w:hAnsi="SimSun" w:cs="바탕" w:hint="eastAsia"/>
                <w:sz w:val="21"/>
                <w:szCs w:val="21"/>
                <w:lang w:eastAsia="zh-CN"/>
              </w:rPr>
              <w:t>本</w:t>
            </w:r>
            <w:r w:rsidRPr="00097314">
              <w:rPr>
                <w:rFonts w:ascii="SimSun" w:eastAsia="SimSun" w:hAnsi="SimSun" w:cs="새굴림" w:hint="eastAsia"/>
                <w:sz w:val="21"/>
                <w:szCs w:val="21"/>
                <w:lang w:eastAsia="zh-CN"/>
              </w:rPr>
              <w:t>规定自</w:t>
            </w:r>
            <w:smartTag w:uri="urn:schemas-microsoft-com:office:smarttags" w:element="chsdate">
              <w:smartTagPr>
                <w:attr w:name="Year" w:val="2012"/>
                <w:attr w:name="Month" w:val="1"/>
                <w:attr w:name="Day" w:val="1"/>
                <w:attr w:name="IsLunarDate" w:val="False"/>
                <w:attr w:name="IsROCDate" w:val="False"/>
              </w:smartTagPr>
              <w:r w:rsidRPr="00097314">
                <w:rPr>
                  <w:rFonts w:ascii="SimSun" w:eastAsia="SimSun" w:hAnsi="SimSun" w:hint="eastAsia"/>
                  <w:sz w:val="21"/>
                  <w:szCs w:val="21"/>
                  <w:lang w:eastAsia="zh-CN"/>
                </w:rPr>
                <w:t>2012</w:t>
              </w:r>
              <w:r w:rsidRPr="00097314">
                <w:rPr>
                  <w:rFonts w:ascii="SimSun" w:eastAsia="SimSun" w:hAnsi="SimSun" w:cs="바탕" w:hint="eastAsia"/>
                  <w:sz w:val="21"/>
                  <w:szCs w:val="21"/>
                  <w:lang w:eastAsia="zh-CN"/>
                </w:rPr>
                <w:t>年</w:t>
              </w:r>
              <w:r w:rsidRPr="00097314">
                <w:rPr>
                  <w:rFonts w:ascii="SimSun" w:eastAsia="SimSun" w:hAnsi="SimSun" w:hint="eastAsia"/>
                  <w:sz w:val="21"/>
                  <w:szCs w:val="21"/>
                  <w:lang w:eastAsia="zh-CN"/>
                </w:rPr>
                <w:t>1</w:t>
              </w:r>
              <w:r w:rsidRPr="00097314">
                <w:rPr>
                  <w:rFonts w:ascii="SimSun" w:eastAsia="SimSun" w:hAnsi="SimSun" w:cs="바탕" w:hint="eastAsia"/>
                  <w:sz w:val="21"/>
                  <w:szCs w:val="21"/>
                  <w:lang w:eastAsia="zh-CN"/>
                </w:rPr>
                <w:t>月</w:t>
              </w:r>
              <w:r w:rsidRPr="00097314">
                <w:rPr>
                  <w:rFonts w:ascii="SimSun" w:eastAsia="SimSun" w:hAnsi="SimSun" w:hint="eastAsia"/>
                  <w:sz w:val="21"/>
                  <w:szCs w:val="21"/>
                  <w:lang w:eastAsia="zh-CN"/>
                </w:rPr>
                <w:t>1</w:t>
              </w:r>
              <w:r w:rsidRPr="00097314">
                <w:rPr>
                  <w:rFonts w:ascii="SimSun" w:eastAsia="SimSun" w:hAnsi="SimSun" w:cs="바탕" w:hint="eastAsia"/>
                  <w:sz w:val="21"/>
                  <w:szCs w:val="21"/>
                  <w:lang w:eastAsia="zh-CN"/>
                </w:rPr>
                <w:t>日起</w:t>
              </w:r>
            </w:smartTag>
            <w:r w:rsidRPr="00097314">
              <w:rPr>
                <w:rFonts w:ascii="SimSun" w:eastAsia="SimSun" w:hAnsi="SimSun" w:cs="바탕" w:hint="eastAsia"/>
                <w:sz w:val="21"/>
                <w:szCs w:val="21"/>
                <w:lang w:eastAsia="zh-CN"/>
              </w:rPr>
              <w:t>施行</w:t>
            </w:r>
            <w:r w:rsidRPr="00097314">
              <w:rPr>
                <w:rFonts w:ascii="SimSun" w:eastAsia="SimSun" w:hAnsi="SimSun" w:hint="eastAsia"/>
                <w:sz w:val="21"/>
                <w:szCs w:val="21"/>
                <w:lang w:eastAsia="zh-CN"/>
              </w:rPr>
              <w:t>。</w:t>
            </w:r>
            <w:r w:rsidRPr="00097314">
              <w:rPr>
                <w:rFonts w:ascii="SimSun" w:eastAsia="SimSun" w:hAnsi="SimSun" w:cs="바탕" w:hint="eastAsia"/>
                <w:sz w:val="21"/>
                <w:szCs w:val="21"/>
                <w:lang w:eastAsia="zh-CN"/>
              </w:rPr>
              <w:t>此前的司法解</w:t>
            </w:r>
            <w:r w:rsidRPr="00097314">
              <w:rPr>
                <w:rFonts w:ascii="SimSun" w:eastAsia="SimSun" w:hAnsi="SimSun" w:cs="새굴림" w:hint="eastAsia"/>
                <w:sz w:val="21"/>
                <w:szCs w:val="21"/>
                <w:lang w:eastAsia="zh-CN"/>
              </w:rPr>
              <w:t>释和有关规定</w:t>
            </w:r>
            <w:r w:rsidRPr="00097314">
              <w:rPr>
                <w:rFonts w:ascii="SimSun" w:eastAsia="SimSun" w:hAnsi="SimSun" w:cs="맑은 고딕" w:hint="eastAsia"/>
                <w:sz w:val="21"/>
                <w:szCs w:val="21"/>
                <w:lang w:eastAsia="zh-CN"/>
              </w:rPr>
              <w:t>，</w:t>
            </w:r>
            <w:r w:rsidRPr="00097314">
              <w:rPr>
                <w:rFonts w:ascii="SimSun" w:eastAsia="SimSun" w:hAnsi="SimSun" w:cs="새굴림" w:hint="eastAsia"/>
                <w:sz w:val="21"/>
                <w:szCs w:val="21"/>
                <w:lang w:eastAsia="zh-CN"/>
              </w:rPr>
              <w:t>与本规定相抵触的</w:t>
            </w:r>
            <w:r w:rsidRPr="00097314">
              <w:rPr>
                <w:rFonts w:ascii="SimSun" w:eastAsia="SimSun" w:hAnsi="SimSun" w:cs="맑은 고딕" w:hint="eastAsia"/>
                <w:sz w:val="21"/>
                <w:szCs w:val="21"/>
                <w:lang w:eastAsia="zh-CN"/>
              </w:rPr>
              <w:t>，</w:t>
            </w:r>
            <w:r w:rsidRPr="00097314">
              <w:rPr>
                <w:rFonts w:ascii="SimSun" w:eastAsia="SimSun" w:hAnsi="SimSun" w:cs="바탕" w:hint="eastAsia"/>
                <w:sz w:val="21"/>
                <w:szCs w:val="21"/>
                <w:lang w:eastAsia="zh-CN"/>
              </w:rPr>
              <w:t>以本</w:t>
            </w:r>
            <w:r w:rsidRPr="00097314">
              <w:rPr>
                <w:rFonts w:ascii="SimSun" w:eastAsia="SimSun" w:hAnsi="SimSun" w:cs="새굴림" w:hint="eastAsia"/>
                <w:sz w:val="21"/>
                <w:szCs w:val="21"/>
                <w:lang w:eastAsia="zh-CN"/>
              </w:rPr>
              <w:t>规定为准</w:t>
            </w:r>
            <w:r w:rsidRPr="00097314">
              <w:rPr>
                <w:rFonts w:ascii="SimSun" w:eastAsia="SimSun" w:hAnsi="SimSun" w:cs="맑은 고딕" w:hint="eastAsia"/>
                <w:sz w:val="21"/>
                <w:szCs w:val="21"/>
                <w:lang w:eastAsia="zh-CN"/>
              </w:rPr>
              <w:t>。</w:t>
            </w:r>
          </w:p>
          <w:p w:rsidR="008C32F2" w:rsidRPr="00097314" w:rsidRDefault="008C32F2" w:rsidP="00097314">
            <w:pPr>
              <w:wordWrap/>
              <w:spacing w:line="290" w:lineRule="atLeast"/>
              <w:rPr>
                <w:rFonts w:ascii="SimSun" w:eastAsia="SimSun" w:hAnsi="SimSun"/>
                <w:sz w:val="21"/>
                <w:szCs w:val="21"/>
                <w:lang w:eastAsia="zh-CN"/>
              </w:rPr>
            </w:pPr>
          </w:p>
        </w:tc>
      </w:tr>
    </w:tbl>
    <w:p w:rsidR="003B1B67" w:rsidRDefault="003B1B67">
      <w:pPr>
        <w:rPr>
          <w:lang w:eastAsia="zh-CN"/>
        </w:rPr>
      </w:pPr>
    </w:p>
    <w:sectPr w:rsidR="003B1B67" w:rsidSect="00EE285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73B" w:rsidRDefault="000E273B" w:rsidP="008C32F2">
      <w:r>
        <w:separator/>
      </w:r>
    </w:p>
  </w:endnote>
  <w:endnote w:type="continuationSeparator" w:id="0">
    <w:p w:rsidR="000E273B" w:rsidRDefault="000E273B" w:rsidP="008C32F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73B" w:rsidRDefault="000E273B" w:rsidP="008C32F2">
      <w:r>
        <w:separator/>
      </w:r>
    </w:p>
  </w:footnote>
  <w:footnote w:type="continuationSeparator" w:id="0">
    <w:p w:rsidR="000E273B" w:rsidRDefault="000E273B" w:rsidP="008C32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2F2"/>
    <w:rsid w:val="00097314"/>
    <w:rsid w:val="000E273B"/>
    <w:rsid w:val="00137510"/>
    <w:rsid w:val="002C2639"/>
    <w:rsid w:val="003B1B67"/>
    <w:rsid w:val="005C05E3"/>
    <w:rsid w:val="006E4970"/>
    <w:rsid w:val="007F677F"/>
    <w:rsid w:val="008C32F2"/>
    <w:rsid w:val="00905AEA"/>
    <w:rsid w:val="00AE2864"/>
    <w:rsid w:val="00EE28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6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2F2"/>
    <w:pPr>
      <w:tabs>
        <w:tab w:val="center" w:pos="4513"/>
        <w:tab w:val="right" w:pos="9026"/>
      </w:tabs>
      <w:snapToGrid w:val="0"/>
    </w:pPr>
  </w:style>
  <w:style w:type="character" w:customStyle="1" w:styleId="Char">
    <w:name w:val="머리글 Char"/>
    <w:basedOn w:val="a0"/>
    <w:link w:val="a3"/>
    <w:uiPriority w:val="99"/>
    <w:semiHidden/>
    <w:rsid w:val="008C32F2"/>
  </w:style>
  <w:style w:type="paragraph" w:styleId="a4">
    <w:name w:val="footer"/>
    <w:basedOn w:val="a"/>
    <w:link w:val="Char0"/>
    <w:uiPriority w:val="99"/>
    <w:semiHidden/>
    <w:unhideWhenUsed/>
    <w:rsid w:val="008C32F2"/>
    <w:pPr>
      <w:tabs>
        <w:tab w:val="center" w:pos="4513"/>
        <w:tab w:val="right" w:pos="9026"/>
      </w:tabs>
      <w:snapToGrid w:val="0"/>
    </w:pPr>
  </w:style>
  <w:style w:type="character" w:customStyle="1" w:styleId="Char0">
    <w:name w:val="바닥글 Char"/>
    <w:basedOn w:val="a0"/>
    <w:link w:val="a4"/>
    <w:uiPriority w:val="99"/>
    <w:semiHidden/>
    <w:rsid w:val="008C32F2"/>
  </w:style>
  <w:style w:type="table" w:styleId="a5">
    <w:name w:val="Table Grid"/>
    <w:basedOn w:val="a1"/>
    <w:uiPriority w:val="59"/>
    <w:rsid w:val="008C3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05AEA"/>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7708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2112</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2011-10-09T02:18:00Z</dcterms:created>
  <dcterms:modified xsi:type="dcterms:W3CDTF">2011-10-09T02:35:00Z</dcterms:modified>
</cp:coreProperties>
</file>